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93D" w:rsidRPr="00CB2DFA" w:rsidRDefault="00D6593D" w:rsidP="00D6593D">
      <w:pPr>
        <w:jc w:val="center"/>
        <w:rPr>
          <w:rFonts w:cs="Arial"/>
          <w:b/>
          <w:u w:val="single"/>
        </w:rPr>
      </w:pPr>
      <w:r w:rsidRPr="00CB2DFA">
        <w:rPr>
          <w:rFonts w:cs="Arial"/>
          <w:b/>
          <w:u w:val="single"/>
        </w:rPr>
        <w:t>Local Offer review framework</w:t>
      </w:r>
    </w:p>
    <w:p w:rsidR="00CC2AC4" w:rsidRPr="00CB2DFA" w:rsidRDefault="00CC2AC4" w:rsidP="00E60128">
      <w:pPr>
        <w:rPr>
          <w:rFonts w:cs="Arial"/>
          <w:b/>
        </w:rPr>
      </w:pPr>
      <w:r w:rsidRPr="00CB2DFA">
        <w:rPr>
          <w:rFonts w:cs="Arial"/>
          <w:b/>
        </w:rPr>
        <w:t xml:space="preserve">INSERT the name of the reviewing local authority: </w:t>
      </w:r>
      <w:r w:rsidR="003F5523" w:rsidRPr="00CB2DFA">
        <w:rPr>
          <w:rFonts w:cs="Arial"/>
          <w:b/>
        </w:rPr>
        <w:t>Rotherham</w:t>
      </w:r>
    </w:p>
    <w:p w:rsidR="00E60128" w:rsidRPr="00CB2DFA" w:rsidRDefault="00E60128" w:rsidP="00E60128">
      <w:pPr>
        <w:rPr>
          <w:rFonts w:cs="Arial"/>
          <w:b/>
        </w:rPr>
      </w:pPr>
      <w:r w:rsidRPr="00CB2DFA">
        <w:rPr>
          <w:rFonts w:cs="Arial"/>
          <w:b/>
        </w:rPr>
        <w:t xml:space="preserve">INSERT </w:t>
      </w:r>
      <w:r w:rsidR="00D747ED" w:rsidRPr="00CB2DFA">
        <w:rPr>
          <w:rFonts w:cs="Arial"/>
          <w:b/>
        </w:rPr>
        <w:t xml:space="preserve">the name of the </w:t>
      </w:r>
      <w:r w:rsidRPr="00CB2DFA">
        <w:rPr>
          <w:rFonts w:cs="Arial"/>
          <w:b/>
        </w:rPr>
        <w:t xml:space="preserve">Local Authority </w:t>
      </w:r>
      <w:r w:rsidR="00D747ED" w:rsidRPr="00CB2DFA">
        <w:rPr>
          <w:rFonts w:cs="Arial"/>
          <w:b/>
        </w:rPr>
        <w:t>whose website you are reviewing:</w:t>
      </w:r>
      <w:r w:rsidRPr="00CB2DFA">
        <w:rPr>
          <w:rFonts w:cs="Arial"/>
          <w:b/>
        </w:rPr>
        <w:t xml:space="preserve"> </w:t>
      </w:r>
      <w:r w:rsidR="00117E22" w:rsidRPr="00CB2DFA">
        <w:rPr>
          <w:rFonts w:cs="Arial"/>
          <w:b/>
        </w:rPr>
        <w:t>Bradford</w:t>
      </w:r>
    </w:p>
    <w:p w:rsidR="0041250B" w:rsidRPr="00CB2DFA" w:rsidRDefault="00E60128" w:rsidP="00E60128">
      <w:pPr>
        <w:rPr>
          <w:rFonts w:cs="Arial"/>
          <w:b/>
        </w:rPr>
      </w:pPr>
      <w:r w:rsidRPr="00CB2DFA">
        <w:rPr>
          <w:rFonts w:cs="Arial"/>
          <w:b/>
        </w:rPr>
        <w:t>INSERT</w:t>
      </w:r>
      <w:r w:rsidR="00D747ED" w:rsidRPr="00CB2DFA">
        <w:rPr>
          <w:rFonts w:cs="Arial"/>
          <w:b/>
        </w:rPr>
        <w:t xml:space="preserve"> the</w:t>
      </w:r>
      <w:r w:rsidRPr="00CB2DFA">
        <w:rPr>
          <w:rFonts w:cs="Arial"/>
          <w:b/>
        </w:rPr>
        <w:t xml:space="preserve"> Local Offer</w:t>
      </w:r>
      <w:r w:rsidR="00D747ED" w:rsidRPr="00CB2DFA">
        <w:rPr>
          <w:rFonts w:cs="Arial"/>
          <w:b/>
        </w:rPr>
        <w:t xml:space="preserve"> web</w:t>
      </w:r>
      <w:r w:rsidR="00FE3FC8" w:rsidRPr="00CB2DFA">
        <w:rPr>
          <w:rFonts w:cs="Arial"/>
          <w:b/>
        </w:rPr>
        <w:t xml:space="preserve">site </w:t>
      </w:r>
      <w:r w:rsidR="00D747ED" w:rsidRPr="00CB2DFA">
        <w:rPr>
          <w:rFonts w:cs="Arial"/>
          <w:b/>
        </w:rPr>
        <w:t>address</w:t>
      </w:r>
      <w:r w:rsidRPr="00CB2DFA">
        <w:rPr>
          <w:rFonts w:cs="Arial"/>
          <w:b/>
        </w:rPr>
        <w:t>:</w:t>
      </w:r>
      <w:r w:rsidR="00CC2AC4" w:rsidRPr="00CB2DFA">
        <w:rPr>
          <w:rFonts w:cs="Arial"/>
          <w:b/>
        </w:rPr>
        <w:t xml:space="preserve"> </w:t>
      </w:r>
      <w:hyperlink r:id="rId9" w:history="1">
        <w:r w:rsidR="00F639CF" w:rsidRPr="00447520">
          <w:rPr>
            <w:rStyle w:val="Hyperlink"/>
            <w:rFonts w:cs="Arial"/>
            <w:b/>
          </w:rPr>
          <w:t>https://localoffer.bradford.gov.uk/</w:t>
        </w:r>
      </w:hyperlink>
    </w:p>
    <w:p w:rsidR="00BB4BA3" w:rsidRPr="00CB2DFA" w:rsidRDefault="00BB4BA3" w:rsidP="00E60128">
      <w:pPr>
        <w:rPr>
          <w:rFonts w:cs="Arial"/>
          <w:b/>
          <w:u w:val="single"/>
        </w:rPr>
      </w:pPr>
      <w:r w:rsidRPr="00CB2DFA">
        <w:rPr>
          <w:rFonts w:cs="Arial"/>
          <w:b/>
          <w:u w:val="single"/>
        </w:rPr>
        <w:t>GUIDANCE</w:t>
      </w:r>
    </w:p>
    <w:p w:rsidR="00AB31BD" w:rsidRPr="00CB2DFA" w:rsidRDefault="00D747ED" w:rsidP="008C1727">
      <w:pPr>
        <w:pStyle w:val="ListParagraph"/>
        <w:numPr>
          <w:ilvl w:val="0"/>
          <w:numId w:val="1"/>
        </w:numPr>
        <w:rPr>
          <w:rFonts w:cs="Arial"/>
        </w:rPr>
      </w:pPr>
      <w:r w:rsidRPr="00CB2DFA">
        <w:rPr>
          <w:rFonts w:cs="Arial"/>
        </w:rPr>
        <w:t>Please c</w:t>
      </w:r>
      <w:r w:rsidR="008C1727" w:rsidRPr="00CB2DFA">
        <w:rPr>
          <w:rFonts w:cs="Arial"/>
        </w:rPr>
        <w:t xml:space="preserve">omplete </w:t>
      </w:r>
      <w:r w:rsidR="001A71FB" w:rsidRPr="00CB2DFA">
        <w:rPr>
          <w:rFonts w:cs="Arial"/>
        </w:rPr>
        <w:t xml:space="preserve">a </w:t>
      </w:r>
      <w:r w:rsidR="008C1727" w:rsidRPr="00CB2DFA">
        <w:rPr>
          <w:rFonts w:cs="Arial"/>
        </w:rPr>
        <w:t xml:space="preserve">review </w:t>
      </w:r>
      <w:r w:rsidR="001A71FB" w:rsidRPr="00CB2DFA">
        <w:rPr>
          <w:rFonts w:cs="Arial"/>
        </w:rPr>
        <w:t>against all the</w:t>
      </w:r>
      <w:r w:rsidR="00E60128" w:rsidRPr="00CB2DFA">
        <w:rPr>
          <w:rFonts w:cs="Arial"/>
        </w:rPr>
        <w:t xml:space="preserve"> categories </w:t>
      </w:r>
      <w:r w:rsidR="00AB31BD" w:rsidRPr="00CB2DFA">
        <w:rPr>
          <w:rFonts w:cs="Arial"/>
        </w:rPr>
        <w:t>providing a Yes (Y), Limited (L) or No (N) for each based on the requirements given</w:t>
      </w:r>
      <w:r w:rsidR="001A71FB" w:rsidRPr="00CB2DFA">
        <w:rPr>
          <w:rFonts w:cs="Arial"/>
        </w:rPr>
        <w:t>.</w:t>
      </w:r>
      <w:r w:rsidR="006462C9" w:rsidRPr="00CB2DFA">
        <w:rPr>
          <w:rFonts w:cs="Arial"/>
        </w:rPr>
        <w:t xml:space="preserve"> (Column 4 below)</w:t>
      </w:r>
      <w:r w:rsidR="00CC2AC4" w:rsidRPr="00CB2DFA">
        <w:rPr>
          <w:rFonts w:cs="Arial"/>
        </w:rPr>
        <w:t xml:space="preserve">. If there is a definite difference of opinion among your team you can provide a split assessment, </w:t>
      </w:r>
      <w:r w:rsidR="00E61C2A" w:rsidRPr="00CB2DFA">
        <w:rPr>
          <w:rFonts w:cs="Arial"/>
        </w:rPr>
        <w:t>e.g.</w:t>
      </w:r>
      <w:r w:rsidR="00CC2AC4" w:rsidRPr="00CB2DFA">
        <w:rPr>
          <w:rFonts w:cs="Arial"/>
        </w:rPr>
        <w:t xml:space="preserve"> Y/L – but please try to avoid this if possible.</w:t>
      </w:r>
    </w:p>
    <w:p w:rsidR="002D31FE" w:rsidRPr="00CB2DFA" w:rsidRDefault="00AB31BD" w:rsidP="00AB31BD">
      <w:pPr>
        <w:pStyle w:val="ListParagraph"/>
        <w:numPr>
          <w:ilvl w:val="0"/>
          <w:numId w:val="1"/>
        </w:numPr>
        <w:rPr>
          <w:rFonts w:cs="Arial"/>
        </w:rPr>
      </w:pPr>
      <w:r w:rsidRPr="00CB2DFA">
        <w:rPr>
          <w:rFonts w:cs="Arial"/>
        </w:rPr>
        <w:t>Provide comments against each category where relevant</w:t>
      </w:r>
      <w:r w:rsidR="00E60128" w:rsidRPr="00CB2DFA">
        <w:rPr>
          <w:rFonts w:cs="Arial"/>
        </w:rPr>
        <w:t xml:space="preserve"> e.g.</w:t>
      </w:r>
      <w:r w:rsidRPr="00CB2DFA">
        <w:rPr>
          <w:rFonts w:cs="Arial"/>
        </w:rPr>
        <w:t xml:space="preserve"> </w:t>
      </w:r>
      <w:r w:rsidR="00844363" w:rsidRPr="00CB2DFA">
        <w:rPr>
          <w:rFonts w:cs="Arial"/>
        </w:rPr>
        <w:t xml:space="preserve">to provide an explanation of why a classification has been chosen, </w:t>
      </w:r>
      <w:r w:rsidRPr="00CB2DFA">
        <w:rPr>
          <w:rFonts w:cs="Arial"/>
        </w:rPr>
        <w:t xml:space="preserve">to highlight </w:t>
      </w:r>
      <w:r w:rsidR="008C1727" w:rsidRPr="00CB2DFA">
        <w:rPr>
          <w:rFonts w:cs="Arial"/>
        </w:rPr>
        <w:t>good examples</w:t>
      </w:r>
      <w:r w:rsidR="00844363" w:rsidRPr="00CB2DFA">
        <w:rPr>
          <w:rFonts w:cs="Arial"/>
        </w:rPr>
        <w:t xml:space="preserve"> and</w:t>
      </w:r>
      <w:r w:rsidR="005B38A1" w:rsidRPr="00CB2DFA">
        <w:rPr>
          <w:rFonts w:cs="Arial"/>
        </w:rPr>
        <w:t xml:space="preserve"> where information is missing and ideas for improvements</w:t>
      </w:r>
      <w:r w:rsidR="00844363" w:rsidRPr="00CB2DFA">
        <w:rPr>
          <w:rFonts w:cs="Arial"/>
        </w:rPr>
        <w:t>.</w:t>
      </w:r>
      <w:r w:rsidR="008C1727" w:rsidRPr="00CB2DFA">
        <w:rPr>
          <w:rFonts w:cs="Arial"/>
        </w:rPr>
        <w:t xml:space="preserve"> </w:t>
      </w:r>
      <w:r w:rsidR="006462C9" w:rsidRPr="00CB2DFA">
        <w:rPr>
          <w:rFonts w:cs="Arial"/>
        </w:rPr>
        <w:t>(Column 5 below)</w:t>
      </w:r>
      <w:r w:rsidR="00CC2AC4" w:rsidRPr="00CB2DFA">
        <w:rPr>
          <w:rFonts w:cs="Arial"/>
        </w:rPr>
        <w:t>. NB. It is really helpful to comment as it provides a good basis for discussion at the review workshop.</w:t>
      </w:r>
    </w:p>
    <w:p w:rsidR="00AB31BD" w:rsidRPr="00CB2DFA" w:rsidRDefault="002D31FE" w:rsidP="00AB31BD">
      <w:pPr>
        <w:pStyle w:val="ListParagraph"/>
        <w:numPr>
          <w:ilvl w:val="0"/>
          <w:numId w:val="1"/>
        </w:numPr>
        <w:rPr>
          <w:rFonts w:cs="Arial"/>
        </w:rPr>
      </w:pPr>
      <w:r w:rsidRPr="00CB2DFA">
        <w:rPr>
          <w:rFonts w:cs="Arial"/>
        </w:rPr>
        <w:t xml:space="preserve">The categories are based on the </w:t>
      </w:r>
      <w:r w:rsidR="00D82D4D" w:rsidRPr="00CB2DFA">
        <w:rPr>
          <w:rFonts w:cs="Arial"/>
        </w:rPr>
        <w:t>‘</w:t>
      </w:r>
      <w:r w:rsidRPr="00CB2DFA">
        <w:rPr>
          <w:rFonts w:cs="Arial"/>
        </w:rPr>
        <w:t>Musts</w:t>
      </w:r>
      <w:r w:rsidR="00D82D4D" w:rsidRPr="00CB2DFA">
        <w:rPr>
          <w:rFonts w:cs="Arial"/>
        </w:rPr>
        <w:t>’</w:t>
      </w:r>
      <w:r w:rsidRPr="00CB2DFA">
        <w:rPr>
          <w:rFonts w:cs="Arial"/>
        </w:rPr>
        <w:t xml:space="preserve"> in the </w:t>
      </w:r>
      <w:r w:rsidR="001A71FB" w:rsidRPr="00CB2DFA">
        <w:rPr>
          <w:rFonts w:cs="Arial"/>
        </w:rPr>
        <w:t>C</w:t>
      </w:r>
      <w:r w:rsidRPr="00CB2DFA">
        <w:rPr>
          <w:rFonts w:cs="Arial"/>
        </w:rPr>
        <w:t>ode</w:t>
      </w:r>
      <w:r w:rsidR="00D82D4D" w:rsidRPr="00CB2DFA">
        <w:rPr>
          <w:rFonts w:cs="Arial"/>
        </w:rPr>
        <w:t xml:space="preserve"> of </w:t>
      </w:r>
      <w:r w:rsidR="001A71FB" w:rsidRPr="00CB2DFA">
        <w:rPr>
          <w:rFonts w:cs="Arial"/>
        </w:rPr>
        <w:t>Pr</w:t>
      </w:r>
      <w:r w:rsidR="00D82D4D" w:rsidRPr="00CB2DFA">
        <w:rPr>
          <w:rFonts w:cs="Arial"/>
        </w:rPr>
        <w:t>actice</w:t>
      </w:r>
      <w:r w:rsidRPr="00CB2DFA">
        <w:rPr>
          <w:rFonts w:cs="Arial"/>
        </w:rPr>
        <w:t xml:space="preserve"> </w:t>
      </w:r>
      <w:r w:rsidR="00670907" w:rsidRPr="00CB2DFA">
        <w:rPr>
          <w:rFonts w:cs="Arial"/>
        </w:rPr>
        <w:t xml:space="preserve">but </w:t>
      </w:r>
      <w:r w:rsidR="00785FBB" w:rsidRPr="00CB2DFA">
        <w:rPr>
          <w:rFonts w:cs="Arial"/>
        </w:rPr>
        <w:t xml:space="preserve">a few key </w:t>
      </w:r>
      <w:r w:rsidR="00D82D4D" w:rsidRPr="00CB2DFA">
        <w:rPr>
          <w:rFonts w:cs="Arial"/>
        </w:rPr>
        <w:t>‘S</w:t>
      </w:r>
      <w:r w:rsidR="00785FBB" w:rsidRPr="00CB2DFA">
        <w:rPr>
          <w:rFonts w:cs="Arial"/>
        </w:rPr>
        <w:t>hould</w:t>
      </w:r>
      <w:r w:rsidR="00D82D4D" w:rsidRPr="00CB2DFA">
        <w:rPr>
          <w:rFonts w:cs="Arial"/>
        </w:rPr>
        <w:t>s’</w:t>
      </w:r>
      <w:r w:rsidR="00B15794" w:rsidRPr="00CB2DFA">
        <w:rPr>
          <w:rFonts w:cs="Arial"/>
        </w:rPr>
        <w:t xml:space="preserve"> have been</w:t>
      </w:r>
      <w:r w:rsidR="00785FBB" w:rsidRPr="00CB2DFA">
        <w:rPr>
          <w:rFonts w:cs="Arial"/>
        </w:rPr>
        <w:t xml:space="preserve"> included at the end of the table</w:t>
      </w:r>
      <w:r w:rsidR="001A71FB" w:rsidRPr="00CB2DFA">
        <w:rPr>
          <w:rFonts w:cs="Arial"/>
        </w:rPr>
        <w:t>.</w:t>
      </w:r>
    </w:p>
    <w:p w:rsidR="001A71FB" w:rsidRPr="00CB2DFA" w:rsidRDefault="001A71FB" w:rsidP="00AB31BD">
      <w:pPr>
        <w:pStyle w:val="ListParagraph"/>
        <w:numPr>
          <w:ilvl w:val="0"/>
          <w:numId w:val="1"/>
        </w:numPr>
        <w:rPr>
          <w:rFonts w:cs="Arial"/>
        </w:rPr>
      </w:pPr>
      <w:r w:rsidRPr="00CB2DFA">
        <w:rPr>
          <w:rFonts w:cs="Arial"/>
        </w:rPr>
        <w:t xml:space="preserve">A supplementary </w:t>
      </w:r>
      <w:r w:rsidR="00D07CAC" w:rsidRPr="00CB2DFA">
        <w:rPr>
          <w:rFonts w:cs="Arial"/>
        </w:rPr>
        <w:t xml:space="preserve">pdf </w:t>
      </w:r>
      <w:r w:rsidRPr="00CB2DFA">
        <w:rPr>
          <w:rFonts w:cs="Arial"/>
        </w:rPr>
        <w:t xml:space="preserve">document </w:t>
      </w:r>
      <w:r w:rsidR="00D747ED" w:rsidRPr="00CB2DFA">
        <w:rPr>
          <w:rFonts w:cs="Arial"/>
        </w:rPr>
        <w:t>accompanies this framework template,</w:t>
      </w:r>
      <w:r w:rsidRPr="00CB2DFA">
        <w:rPr>
          <w:rFonts w:cs="Arial"/>
        </w:rPr>
        <w:t xml:space="preserve"> which includes the extracts from the Code of Practice that are referenced in this document</w:t>
      </w:r>
      <w:r w:rsidR="00812EFA" w:rsidRPr="00CB2DFA">
        <w:rPr>
          <w:rFonts w:cs="Arial"/>
        </w:rPr>
        <w:t xml:space="preserve"> (Ref. </w:t>
      </w:r>
      <w:r w:rsidR="00D747ED" w:rsidRPr="00CB2DFA">
        <w:rPr>
          <w:rFonts w:cs="Arial"/>
        </w:rPr>
        <w:t>LN</w:t>
      </w:r>
      <w:r w:rsidR="00812EFA" w:rsidRPr="00CB2DFA">
        <w:rPr>
          <w:rFonts w:cs="Arial"/>
        </w:rPr>
        <w:t>LO2)</w:t>
      </w:r>
      <w:r w:rsidRPr="00CB2DFA">
        <w:rPr>
          <w:rFonts w:cs="Arial"/>
        </w:rPr>
        <w:t>.</w:t>
      </w:r>
    </w:p>
    <w:p w:rsidR="0047374F" w:rsidRPr="00CB2DFA" w:rsidRDefault="0047374F" w:rsidP="00AB31BD">
      <w:pPr>
        <w:pStyle w:val="ListParagraph"/>
        <w:numPr>
          <w:ilvl w:val="0"/>
          <w:numId w:val="1"/>
        </w:numPr>
        <w:rPr>
          <w:rFonts w:cs="Arial"/>
        </w:rPr>
      </w:pPr>
      <w:r w:rsidRPr="00CB2DFA">
        <w:rPr>
          <w:rFonts w:cs="Arial"/>
        </w:rPr>
        <w:t>Please note that this framework is designed to help review elements of your Local Offer but by doing so</w:t>
      </w:r>
      <w:r w:rsidR="00AB31BD" w:rsidRPr="00CB2DFA">
        <w:rPr>
          <w:rFonts w:cs="Arial"/>
        </w:rPr>
        <w:t xml:space="preserve"> it</w:t>
      </w:r>
      <w:r w:rsidRPr="00CB2DFA">
        <w:rPr>
          <w:rFonts w:cs="Arial"/>
        </w:rPr>
        <w:t xml:space="preserve"> </w:t>
      </w:r>
      <w:r w:rsidR="00AB31BD" w:rsidRPr="00CB2DFA">
        <w:rPr>
          <w:rFonts w:cs="Arial"/>
        </w:rPr>
        <w:t xml:space="preserve">does </w:t>
      </w:r>
      <w:r w:rsidR="00AB31BD" w:rsidRPr="00CB2DFA">
        <w:rPr>
          <w:rFonts w:cs="Arial"/>
          <w:u w:val="single"/>
        </w:rPr>
        <w:t>not</w:t>
      </w:r>
      <w:r w:rsidR="00AB31BD" w:rsidRPr="00CB2DFA">
        <w:rPr>
          <w:rFonts w:cs="Arial"/>
        </w:rPr>
        <w:t xml:space="preserve"> guarantee that your Local Offer is fully compliant</w:t>
      </w:r>
      <w:r w:rsidR="001A71FB" w:rsidRPr="00CB2DFA">
        <w:rPr>
          <w:rFonts w:cs="Arial"/>
        </w:rPr>
        <w:t>.</w:t>
      </w:r>
    </w:p>
    <w:p w:rsidR="00993FD8" w:rsidRDefault="00993FD8" w:rsidP="001A71FB">
      <w:pPr>
        <w:pStyle w:val="ListParagraph"/>
        <w:ind w:left="360"/>
        <w:rPr>
          <w:b/>
          <w:u w:val="single"/>
        </w:rPr>
      </w:pPr>
    </w:p>
    <w:p w:rsidR="00415857" w:rsidRDefault="00415857" w:rsidP="001A71FB">
      <w:pPr>
        <w:pStyle w:val="ListParagraph"/>
        <w:ind w:left="360"/>
        <w:rPr>
          <w:b/>
          <w:u w:val="single"/>
        </w:rPr>
      </w:pPr>
    </w:p>
    <w:p w:rsidR="00415857" w:rsidRDefault="00415857" w:rsidP="001A71FB">
      <w:pPr>
        <w:pStyle w:val="ListParagraph"/>
        <w:ind w:left="360"/>
        <w:rPr>
          <w:b/>
          <w:u w:val="single"/>
        </w:rPr>
      </w:pPr>
    </w:p>
    <w:p w:rsidR="00415857" w:rsidRDefault="00415857" w:rsidP="001A71FB">
      <w:pPr>
        <w:pStyle w:val="ListParagraph"/>
        <w:ind w:left="360"/>
        <w:rPr>
          <w:b/>
          <w:u w:val="single"/>
        </w:rPr>
      </w:pPr>
    </w:p>
    <w:p w:rsidR="00415857" w:rsidRDefault="00415857" w:rsidP="001A71FB">
      <w:pPr>
        <w:pStyle w:val="ListParagraph"/>
        <w:ind w:left="360"/>
        <w:rPr>
          <w:b/>
          <w:u w:val="single"/>
        </w:rPr>
      </w:pPr>
    </w:p>
    <w:p w:rsidR="00415857" w:rsidRDefault="00415857" w:rsidP="001A71FB">
      <w:pPr>
        <w:pStyle w:val="ListParagraph"/>
        <w:ind w:left="360"/>
        <w:rPr>
          <w:b/>
          <w:u w:val="single"/>
        </w:rPr>
      </w:pPr>
    </w:p>
    <w:p w:rsidR="00415857" w:rsidRDefault="00415857" w:rsidP="001A71FB">
      <w:pPr>
        <w:pStyle w:val="ListParagraph"/>
        <w:ind w:left="360"/>
        <w:rPr>
          <w:b/>
          <w:u w:val="single"/>
        </w:rPr>
      </w:pPr>
    </w:p>
    <w:p w:rsidR="00415857" w:rsidRDefault="00415857" w:rsidP="001A71FB">
      <w:pPr>
        <w:pStyle w:val="ListParagraph"/>
        <w:ind w:left="360"/>
        <w:rPr>
          <w:b/>
          <w:u w:val="single"/>
        </w:rPr>
      </w:pPr>
    </w:p>
    <w:p w:rsidR="00415857" w:rsidRPr="00CB2DFA" w:rsidRDefault="00415857" w:rsidP="001A71FB">
      <w:pPr>
        <w:pStyle w:val="ListParagraph"/>
        <w:ind w:left="360"/>
        <w:rPr>
          <w:b/>
          <w:u w:val="single"/>
        </w:rPr>
      </w:pPr>
    </w:p>
    <w:tbl>
      <w:tblPr>
        <w:tblStyle w:val="ListTable3-Accent51"/>
        <w:tblW w:w="15452" w:type="dxa"/>
        <w:tblInd w:w="-459" w:type="dxa"/>
        <w:tblBorders>
          <w:insideH w:val="dotted" w:sz="4" w:space="0" w:color="4BACC6" w:themeColor="accent5"/>
          <w:insideV w:val="dotted" w:sz="4" w:space="0" w:color="4BACC6" w:themeColor="accent5"/>
        </w:tblBorders>
        <w:tblLayout w:type="fixed"/>
        <w:tblLook w:val="04A0" w:firstRow="1" w:lastRow="0" w:firstColumn="1" w:lastColumn="0" w:noHBand="0" w:noVBand="1"/>
      </w:tblPr>
      <w:tblGrid>
        <w:gridCol w:w="567"/>
        <w:gridCol w:w="1843"/>
        <w:gridCol w:w="3827"/>
        <w:gridCol w:w="993"/>
        <w:gridCol w:w="4820"/>
        <w:gridCol w:w="2409"/>
        <w:gridCol w:w="993"/>
      </w:tblGrid>
      <w:tr w:rsidR="006462C9" w:rsidRPr="00CB2DFA" w:rsidTr="00F3006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67" w:type="dxa"/>
            <w:tcBorders>
              <w:bottom w:val="none" w:sz="0" w:space="0" w:color="auto"/>
              <w:right w:val="none" w:sz="0" w:space="0" w:color="auto"/>
            </w:tcBorders>
          </w:tcPr>
          <w:p w:rsidR="006462C9" w:rsidRPr="00CB2DFA" w:rsidRDefault="006462C9">
            <w:pPr>
              <w:jc w:val="center"/>
              <w:rPr>
                <w:b w:val="0"/>
                <w:color w:val="auto"/>
                <w:sz w:val="20"/>
                <w:szCs w:val="20"/>
              </w:rPr>
            </w:pPr>
            <w:r w:rsidRPr="00CB2DFA">
              <w:rPr>
                <w:color w:val="auto"/>
                <w:sz w:val="20"/>
                <w:szCs w:val="20"/>
              </w:rPr>
              <w:lastRenderedPageBreak/>
              <w:t>Ref</w:t>
            </w:r>
          </w:p>
        </w:tc>
        <w:tc>
          <w:tcPr>
            <w:tcW w:w="1843" w:type="dxa"/>
            <w:hideMark/>
          </w:tcPr>
          <w:p w:rsidR="006462C9" w:rsidRPr="00CB2DFA" w:rsidRDefault="006462C9">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CB2DFA">
              <w:rPr>
                <w:color w:val="auto"/>
                <w:sz w:val="20"/>
                <w:szCs w:val="20"/>
              </w:rPr>
              <w:t>Category</w:t>
            </w:r>
          </w:p>
        </w:tc>
        <w:tc>
          <w:tcPr>
            <w:tcW w:w="3827" w:type="dxa"/>
            <w:hideMark/>
          </w:tcPr>
          <w:p w:rsidR="006462C9" w:rsidRPr="00CB2DFA" w:rsidRDefault="006462C9" w:rsidP="00917C8D">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CB2DFA">
              <w:rPr>
                <w:color w:val="auto"/>
                <w:sz w:val="20"/>
                <w:szCs w:val="20"/>
              </w:rPr>
              <w:t>Classification</w:t>
            </w:r>
          </w:p>
          <w:p w:rsidR="006462C9" w:rsidRPr="00CB2DFA" w:rsidRDefault="006462C9" w:rsidP="005B38A1">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CB2DFA">
              <w:rPr>
                <w:color w:val="auto"/>
                <w:sz w:val="20"/>
                <w:szCs w:val="20"/>
              </w:rPr>
              <w:t>Y, L, N (please delete as appropriate)</w:t>
            </w:r>
          </w:p>
        </w:tc>
        <w:tc>
          <w:tcPr>
            <w:tcW w:w="993" w:type="dxa"/>
          </w:tcPr>
          <w:p w:rsidR="006462C9" w:rsidRPr="00CB2DFA" w:rsidRDefault="006462C9">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CB2DFA">
              <w:rPr>
                <w:b w:val="0"/>
                <w:color w:val="auto"/>
                <w:sz w:val="20"/>
                <w:szCs w:val="20"/>
              </w:rPr>
              <w:t>Y / N / L</w:t>
            </w:r>
          </w:p>
        </w:tc>
        <w:tc>
          <w:tcPr>
            <w:tcW w:w="4820" w:type="dxa"/>
            <w:hideMark/>
          </w:tcPr>
          <w:p w:rsidR="006462C9" w:rsidRPr="00CB2DFA" w:rsidRDefault="006462C9">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CB2DFA">
              <w:rPr>
                <w:color w:val="auto"/>
                <w:sz w:val="20"/>
                <w:szCs w:val="20"/>
              </w:rPr>
              <w:t>Comments</w:t>
            </w:r>
          </w:p>
        </w:tc>
        <w:tc>
          <w:tcPr>
            <w:tcW w:w="2409" w:type="dxa"/>
            <w:hideMark/>
          </w:tcPr>
          <w:p w:rsidR="006462C9" w:rsidRPr="00CB2DFA" w:rsidRDefault="006462C9">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CB2DFA">
              <w:rPr>
                <w:color w:val="auto"/>
                <w:sz w:val="20"/>
                <w:szCs w:val="20"/>
              </w:rPr>
              <w:t>Key elements to consider</w:t>
            </w:r>
          </w:p>
        </w:tc>
        <w:tc>
          <w:tcPr>
            <w:tcW w:w="993" w:type="dxa"/>
            <w:hideMark/>
          </w:tcPr>
          <w:p w:rsidR="006462C9" w:rsidRPr="00CB2DFA" w:rsidRDefault="006462C9">
            <w:pPr>
              <w:cnfStyle w:val="100000000000" w:firstRow="1" w:lastRow="0" w:firstColumn="0" w:lastColumn="0" w:oddVBand="0" w:evenVBand="0" w:oddHBand="0" w:evenHBand="0" w:firstRowFirstColumn="0" w:firstRowLastColumn="0" w:lastRowFirstColumn="0" w:lastRowLastColumn="0"/>
              <w:rPr>
                <w:color w:val="auto"/>
                <w:sz w:val="20"/>
                <w:szCs w:val="20"/>
              </w:rPr>
            </w:pPr>
            <w:r w:rsidRPr="00CB2DFA">
              <w:rPr>
                <w:color w:val="auto"/>
                <w:sz w:val="20"/>
                <w:szCs w:val="20"/>
              </w:rPr>
              <w:t>CoP Ref</w:t>
            </w:r>
          </w:p>
        </w:tc>
      </w:tr>
      <w:tr w:rsidR="00AB1BB9" w:rsidRPr="00CB2DFA" w:rsidTr="00F30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2" w:type="dxa"/>
            <w:gridSpan w:val="7"/>
            <w:tcBorders>
              <w:top w:val="none" w:sz="0" w:space="0" w:color="auto"/>
              <w:bottom w:val="none" w:sz="0" w:space="0" w:color="auto"/>
              <w:right w:val="none" w:sz="0" w:space="0" w:color="auto"/>
            </w:tcBorders>
            <w:shd w:val="clear" w:color="auto" w:fill="F6FBFC"/>
          </w:tcPr>
          <w:p w:rsidR="00AB1BB9" w:rsidRPr="00CB2DFA" w:rsidRDefault="00AB1BB9">
            <w:pPr>
              <w:rPr>
                <w:sz w:val="20"/>
                <w:szCs w:val="20"/>
              </w:rPr>
            </w:pPr>
            <w:r w:rsidRPr="00CB2DFA">
              <w:rPr>
                <w:sz w:val="20"/>
                <w:szCs w:val="20"/>
              </w:rPr>
              <w:t>‘MUSTS’</w:t>
            </w:r>
          </w:p>
        </w:tc>
      </w:tr>
      <w:tr w:rsidR="006462C9" w:rsidRPr="00CB2DFA" w:rsidTr="00F30069">
        <w:tc>
          <w:tcPr>
            <w:cnfStyle w:val="001000000000" w:firstRow="0" w:lastRow="0" w:firstColumn="1" w:lastColumn="0" w:oddVBand="0" w:evenVBand="0" w:oddHBand="0" w:evenHBand="0" w:firstRowFirstColumn="0" w:firstRowLastColumn="0" w:lastRowFirstColumn="0" w:lastRowLastColumn="0"/>
            <w:tcW w:w="567" w:type="dxa"/>
            <w:tcBorders>
              <w:right w:val="none" w:sz="0" w:space="0" w:color="auto"/>
            </w:tcBorders>
            <w:shd w:val="clear" w:color="auto" w:fill="F6FBFC"/>
          </w:tcPr>
          <w:p w:rsidR="006462C9" w:rsidRPr="00CB2DFA" w:rsidRDefault="006462C9">
            <w:pPr>
              <w:rPr>
                <w:b w:val="0"/>
                <w:sz w:val="20"/>
                <w:szCs w:val="20"/>
              </w:rPr>
            </w:pPr>
            <w:r w:rsidRPr="00CB2DFA">
              <w:rPr>
                <w:sz w:val="20"/>
                <w:szCs w:val="20"/>
              </w:rPr>
              <w:t>A</w:t>
            </w:r>
          </w:p>
        </w:tc>
        <w:tc>
          <w:tcPr>
            <w:tcW w:w="1843" w:type="dxa"/>
            <w:shd w:val="clear" w:color="auto" w:fill="F6FBFC"/>
            <w:hideMark/>
          </w:tcPr>
          <w:p w:rsidR="006462C9" w:rsidRPr="00CB2DFA" w:rsidRDefault="006462C9" w:rsidP="003C53F5">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Local Offer available for those without internet access and for those with specific access requirements.</w:t>
            </w:r>
          </w:p>
        </w:tc>
        <w:tc>
          <w:tcPr>
            <w:tcW w:w="3827" w:type="dxa"/>
            <w:shd w:val="clear" w:color="auto" w:fill="F6FBFC"/>
          </w:tcPr>
          <w:p w:rsidR="006462C9" w:rsidRPr="00CB2DFA" w:rsidRDefault="006462C9" w:rsidP="009752F6">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Y = Includes contact details and more than 3 options for those that have specific access requirements e.g. options to change language, easy print, increase font size, use sound etc.</w:t>
            </w:r>
          </w:p>
          <w:p w:rsidR="006462C9" w:rsidRPr="00CB2DFA" w:rsidRDefault="006462C9" w:rsidP="009752F6">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CB2DFA" w:rsidRDefault="006462C9" w:rsidP="009752F6">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 xml:space="preserve">L = Does not have contact details and/or </w:t>
            </w:r>
            <w:r w:rsidR="003D05C2" w:rsidRPr="00CB2DFA">
              <w:rPr>
                <w:sz w:val="20"/>
                <w:szCs w:val="20"/>
              </w:rPr>
              <w:t>fewer</w:t>
            </w:r>
            <w:r w:rsidRPr="00CB2DFA">
              <w:rPr>
                <w:sz w:val="20"/>
                <w:szCs w:val="20"/>
              </w:rPr>
              <w:t xml:space="preserve"> than 3 options for those </w:t>
            </w:r>
            <w:r w:rsidR="003D05C2" w:rsidRPr="00CB2DFA">
              <w:rPr>
                <w:sz w:val="20"/>
                <w:szCs w:val="20"/>
              </w:rPr>
              <w:t>who</w:t>
            </w:r>
            <w:r w:rsidR="00463BC4" w:rsidRPr="00CB2DFA">
              <w:rPr>
                <w:sz w:val="20"/>
                <w:szCs w:val="20"/>
              </w:rPr>
              <w:t xml:space="preserve"> </w:t>
            </w:r>
            <w:r w:rsidRPr="00CB2DFA">
              <w:rPr>
                <w:sz w:val="20"/>
                <w:szCs w:val="20"/>
              </w:rPr>
              <w:t>have specific access requirements.</w:t>
            </w:r>
          </w:p>
          <w:p w:rsidR="006462C9" w:rsidRPr="00CB2DFA" w:rsidRDefault="006462C9" w:rsidP="009752F6">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CB2DFA" w:rsidRDefault="006462C9" w:rsidP="009752F6">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N = None of the above found.</w:t>
            </w:r>
          </w:p>
          <w:p w:rsidR="006462C9" w:rsidRPr="00CB2DFA" w:rsidRDefault="006462C9">
            <w:pPr>
              <w:cnfStyle w:val="000000000000" w:firstRow="0" w:lastRow="0" w:firstColumn="0" w:lastColumn="0" w:oddVBand="0" w:evenVBand="0" w:oddHBand="0" w:evenHBand="0" w:firstRowFirstColumn="0" w:firstRowLastColumn="0" w:lastRowFirstColumn="0" w:lastRowLastColumn="0"/>
              <w:rPr>
                <w:sz w:val="20"/>
                <w:szCs w:val="20"/>
              </w:rPr>
            </w:pPr>
          </w:p>
        </w:tc>
        <w:tc>
          <w:tcPr>
            <w:tcW w:w="993" w:type="dxa"/>
          </w:tcPr>
          <w:p w:rsidR="006462C9" w:rsidRPr="00CB2DFA" w:rsidRDefault="007F06BE" w:rsidP="00917C8D">
            <w:pPr>
              <w:cnfStyle w:val="000000000000" w:firstRow="0" w:lastRow="0" w:firstColumn="0" w:lastColumn="0" w:oddVBand="0" w:evenVBand="0" w:oddHBand="0" w:evenHBand="0" w:firstRowFirstColumn="0" w:firstRowLastColumn="0" w:lastRowFirstColumn="0" w:lastRowLastColumn="0"/>
              <w:rPr>
                <w:i/>
                <w:sz w:val="20"/>
                <w:szCs w:val="20"/>
              </w:rPr>
            </w:pPr>
            <w:r w:rsidRPr="00CB2DFA">
              <w:rPr>
                <w:i/>
                <w:sz w:val="20"/>
                <w:szCs w:val="20"/>
              </w:rPr>
              <w:t>Y</w:t>
            </w:r>
          </w:p>
          <w:p w:rsidR="007F06BE" w:rsidRPr="00CB2DFA" w:rsidRDefault="007F06BE" w:rsidP="00917C8D">
            <w:pPr>
              <w:cnfStyle w:val="000000000000" w:firstRow="0" w:lastRow="0" w:firstColumn="0" w:lastColumn="0" w:oddVBand="0" w:evenVBand="0" w:oddHBand="0" w:evenHBand="0" w:firstRowFirstColumn="0" w:firstRowLastColumn="0" w:lastRowFirstColumn="0" w:lastRowLastColumn="0"/>
              <w:rPr>
                <w:i/>
                <w:sz w:val="20"/>
                <w:szCs w:val="20"/>
              </w:rPr>
            </w:pPr>
          </w:p>
          <w:p w:rsidR="007F06BE" w:rsidRPr="00CB2DFA" w:rsidRDefault="007F06BE" w:rsidP="00917C8D">
            <w:pPr>
              <w:cnfStyle w:val="000000000000" w:firstRow="0" w:lastRow="0" w:firstColumn="0" w:lastColumn="0" w:oddVBand="0" w:evenVBand="0" w:oddHBand="0" w:evenHBand="0" w:firstRowFirstColumn="0" w:firstRowLastColumn="0" w:lastRowFirstColumn="0" w:lastRowLastColumn="0"/>
              <w:rPr>
                <w:i/>
                <w:sz w:val="20"/>
                <w:szCs w:val="20"/>
              </w:rPr>
            </w:pPr>
          </w:p>
          <w:p w:rsidR="007F06BE" w:rsidRPr="00CB2DFA" w:rsidRDefault="007F06BE" w:rsidP="00917C8D">
            <w:pPr>
              <w:cnfStyle w:val="000000000000" w:firstRow="0" w:lastRow="0" w:firstColumn="0" w:lastColumn="0" w:oddVBand="0" w:evenVBand="0" w:oddHBand="0" w:evenHBand="0" w:firstRowFirstColumn="0" w:firstRowLastColumn="0" w:lastRowFirstColumn="0" w:lastRowLastColumn="0"/>
              <w:rPr>
                <w:i/>
                <w:sz w:val="20"/>
                <w:szCs w:val="20"/>
              </w:rPr>
            </w:pPr>
          </w:p>
          <w:p w:rsidR="00D17EB4" w:rsidRDefault="00D17EB4" w:rsidP="00917C8D">
            <w:pPr>
              <w:cnfStyle w:val="000000000000" w:firstRow="0" w:lastRow="0" w:firstColumn="0" w:lastColumn="0" w:oddVBand="0" w:evenVBand="0" w:oddHBand="0" w:evenHBand="0" w:firstRowFirstColumn="0" w:firstRowLastColumn="0" w:lastRowFirstColumn="0" w:lastRowLastColumn="0"/>
              <w:rPr>
                <w:i/>
                <w:sz w:val="20"/>
                <w:szCs w:val="20"/>
              </w:rPr>
            </w:pPr>
          </w:p>
          <w:p w:rsidR="00D17EB4" w:rsidRDefault="00D17EB4" w:rsidP="00917C8D">
            <w:pPr>
              <w:cnfStyle w:val="000000000000" w:firstRow="0" w:lastRow="0" w:firstColumn="0" w:lastColumn="0" w:oddVBand="0" w:evenVBand="0" w:oddHBand="0" w:evenHBand="0" w:firstRowFirstColumn="0" w:firstRowLastColumn="0" w:lastRowFirstColumn="0" w:lastRowLastColumn="0"/>
              <w:rPr>
                <w:i/>
                <w:sz w:val="20"/>
                <w:szCs w:val="20"/>
              </w:rPr>
            </w:pPr>
          </w:p>
          <w:p w:rsidR="00D17EB4" w:rsidRDefault="00D17EB4" w:rsidP="00917C8D">
            <w:pPr>
              <w:cnfStyle w:val="000000000000" w:firstRow="0" w:lastRow="0" w:firstColumn="0" w:lastColumn="0" w:oddVBand="0" w:evenVBand="0" w:oddHBand="0" w:evenHBand="0" w:firstRowFirstColumn="0" w:firstRowLastColumn="0" w:lastRowFirstColumn="0" w:lastRowLastColumn="0"/>
              <w:rPr>
                <w:i/>
                <w:sz w:val="20"/>
                <w:szCs w:val="20"/>
              </w:rPr>
            </w:pPr>
          </w:p>
          <w:p w:rsidR="00D17EB4" w:rsidRDefault="00D17EB4" w:rsidP="00917C8D">
            <w:pPr>
              <w:cnfStyle w:val="000000000000" w:firstRow="0" w:lastRow="0" w:firstColumn="0" w:lastColumn="0" w:oddVBand="0" w:evenVBand="0" w:oddHBand="0" w:evenHBand="0" w:firstRowFirstColumn="0" w:firstRowLastColumn="0" w:lastRowFirstColumn="0" w:lastRowLastColumn="0"/>
              <w:rPr>
                <w:i/>
                <w:sz w:val="20"/>
                <w:szCs w:val="20"/>
              </w:rPr>
            </w:pPr>
          </w:p>
          <w:p w:rsidR="00D17EB4" w:rsidRDefault="00D17EB4" w:rsidP="00917C8D">
            <w:pPr>
              <w:cnfStyle w:val="000000000000" w:firstRow="0" w:lastRow="0" w:firstColumn="0" w:lastColumn="0" w:oddVBand="0" w:evenVBand="0" w:oddHBand="0" w:evenHBand="0" w:firstRowFirstColumn="0" w:firstRowLastColumn="0" w:lastRowFirstColumn="0" w:lastRowLastColumn="0"/>
              <w:rPr>
                <w:i/>
                <w:sz w:val="20"/>
                <w:szCs w:val="20"/>
              </w:rPr>
            </w:pPr>
          </w:p>
          <w:p w:rsidR="00D17EB4" w:rsidRDefault="00D17EB4" w:rsidP="00917C8D">
            <w:pPr>
              <w:cnfStyle w:val="000000000000" w:firstRow="0" w:lastRow="0" w:firstColumn="0" w:lastColumn="0" w:oddVBand="0" w:evenVBand="0" w:oddHBand="0" w:evenHBand="0" w:firstRowFirstColumn="0" w:firstRowLastColumn="0" w:lastRowFirstColumn="0" w:lastRowLastColumn="0"/>
              <w:rPr>
                <w:i/>
                <w:sz w:val="20"/>
                <w:szCs w:val="20"/>
              </w:rPr>
            </w:pPr>
          </w:p>
          <w:p w:rsidR="00D17EB4" w:rsidRDefault="00D17EB4" w:rsidP="00917C8D">
            <w:pPr>
              <w:cnfStyle w:val="000000000000" w:firstRow="0" w:lastRow="0" w:firstColumn="0" w:lastColumn="0" w:oddVBand="0" w:evenVBand="0" w:oddHBand="0" w:evenHBand="0" w:firstRowFirstColumn="0" w:firstRowLastColumn="0" w:lastRowFirstColumn="0" w:lastRowLastColumn="0"/>
              <w:rPr>
                <w:i/>
                <w:sz w:val="20"/>
                <w:szCs w:val="20"/>
              </w:rPr>
            </w:pPr>
          </w:p>
          <w:p w:rsidR="00D17EB4" w:rsidRDefault="00D17EB4" w:rsidP="00917C8D">
            <w:pPr>
              <w:cnfStyle w:val="000000000000" w:firstRow="0" w:lastRow="0" w:firstColumn="0" w:lastColumn="0" w:oddVBand="0" w:evenVBand="0" w:oddHBand="0" w:evenHBand="0" w:firstRowFirstColumn="0" w:firstRowLastColumn="0" w:lastRowFirstColumn="0" w:lastRowLastColumn="0"/>
              <w:rPr>
                <w:i/>
                <w:sz w:val="20"/>
                <w:szCs w:val="20"/>
              </w:rPr>
            </w:pPr>
          </w:p>
          <w:p w:rsidR="00D17EB4" w:rsidRDefault="00D17EB4" w:rsidP="00917C8D">
            <w:pPr>
              <w:cnfStyle w:val="000000000000" w:firstRow="0" w:lastRow="0" w:firstColumn="0" w:lastColumn="0" w:oddVBand="0" w:evenVBand="0" w:oddHBand="0" w:evenHBand="0" w:firstRowFirstColumn="0" w:firstRowLastColumn="0" w:lastRowFirstColumn="0" w:lastRowLastColumn="0"/>
              <w:rPr>
                <w:i/>
                <w:sz w:val="20"/>
                <w:szCs w:val="20"/>
              </w:rPr>
            </w:pPr>
          </w:p>
          <w:p w:rsidR="00D17EB4" w:rsidRDefault="00D17EB4" w:rsidP="00917C8D">
            <w:pPr>
              <w:cnfStyle w:val="000000000000" w:firstRow="0" w:lastRow="0" w:firstColumn="0" w:lastColumn="0" w:oddVBand="0" w:evenVBand="0" w:oddHBand="0" w:evenHBand="0" w:firstRowFirstColumn="0" w:firstRowLastColumn="0" w:lastRowFirstColumn="0" w:lastRowLastColumn="0"/>
              <w:rPr>
                <w:i/>
                <w:sz w:val="20"/>
                <w:szCs w:val="20"/>
              </w:rPr>
            </w:pPr>
          </w:p>
          <w:p w:rsidR="00D17EB4" w:rsidRDefault="00D17EB4" w:rsidP="00917C8D">
            <w:pPr>
              <w:cnfStyle w:val="000000000000" w:firstRow="0" w:lastRow="0" w:firstColumn="0" w:lastColumn="0" w:oddVBand="0" w:evenVBand="0" w:oddHBand="0" w:evenHBand="0" w:firstRowFirstColumn="0" w:firstRowLastColumn="0" w:lastRowFirstColumn="0" w:lastRowLastColumn="0"/>
              <w:rPr>
                <w:i/>
                <w:sz w:val="20"/>
                <w:szCs w:val="20"/>
              </w:rPr>
            </w:pPr>
          </w:p>
          <w:p w:rsidR="00D17EB4" w:rsidRDefault="00D17EB4" w:rsidP="00917C8D">
            <w:pPr>
              <w:cnfStyle w:val="000000000000" w:firstRow="0" w:lastRow="0" w:firstColumn="0" w:lastColumn="0" w:oddVBand="0" w:evenVBand="0" w:oddHBand="0" w:evenHBand="0" w:firstRowFirstColumn="0" w:firstRowLastColumn="0" w:lastRowFirstColumn="0" w:lastRowLastColumn="0"/>
              <w:rPr>
                <w:i/>
                <w:sz w:val="20"/>
                <w:szCs w:val="20"/>
              </w:rPr>
            </w:pPr>
          </w:p>
          <w:p w:rsidR="007F06BE" w:rsidRPr="00CB2DFA" w:rsidRDefault="007F06BE" w:rsidP="00917C8D">
            <w:pPr>
              <w:cnfStyle w:val="000000000000" w:firstRow="0" w:lastRow="0" w:firstColumn="0" w:lastColumn="0" w:oddVBand="0" w:evenVBand="0" w:oddHBand="0" w:evenHBand="0" w:firstRowFirstColumn="0" w:firstRowLastColumn="0" w:lastRowFirstColumn="0" w:lastRowLastColumn="0"/>
              <w:rPr>
                <w:i/>
                <w:sz w:val="20"/>
                <w:szCs w:val="20"/>
              </w:rPr>
            </w:pPr>
          </w:p>
        </w:tc>
        <w:tc>
          <w:tcPr>
            <w:tcW w:w="4820" w:type="dxa"/>
          </w:tcPr>
          <w:p w:rsidR="003718D6" w:rsidRPr="00CB2DFA" w:rsidRDefault="00CE12BB" w:rsidP="0041250B">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Home page clear.</w:t>
            </w:r>
          </w:p>
          <w:p w:rsidR="00CE12BB" w:rsidRPr="00CB2DFA" w:rsidRDefault="00CE12BB" w:rsidP="0041250B">
            <w:pPr>
              <w:cnfStyle w:val="000000000000" w:firstRow="0" w:lastRow="0" w:firstColumn="0" w:lastColumn="0" w:oddVBand="0" w:evenVBand="0" w:oddHBand="0" w:evenHBand="0" w:firstRowFirstColumn="0" w:firstRowLastColumn="0" w:lastRowFirstColumn="0" w:lastRowLastColumn="0"/>
              <w:rPr>
                <w:sz w:val="20"/>
                <w:szCs w:val="20"/>
              </w:rPr>
            </w:pPr>
          </w:p>
          <w:p w:rsidR="008166D4" w:rsidRDefault="00E61C2A" w:rsidP="0041250B">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Browsealoud</w:t>
            </w:r>
            <w:r w:rsidR="007F06BE" w:rsidRPr="00CB2DFA">
              <w:rPr>
                <w:sz w:val="20"/>
                <w:szCs w:val="20"/>
              </w:rPr>
              <w:t xml:space="preserve"> button clear</w:t>
            </w:r>
            <w:r w:rsidR="003718D6" w:rsidRPr="00CB2DFA">
              <w:rPr>
                <w:sz w:val="20"/>
                <w:szCs w:val="20"/>
              </w:rPr>
              <w:t xml:space="preserve"> (nice visual of headphones)</w:t>
            </w:r>
            <w:r w:rsidR="007F06BE" w:rsidRPr="00CB2DFA">
              <w:rPr>
                <w:sz w:val="20"/>
                <w:szCs w:val="20"/>
              </w:rPr>
              <w:t>, contact details provided</w:t>
            </w:r>
            <w:r w:rsidR="003718D6" w:rsidRPr="00CB2DFA">
              <w:rPr>
                <w:sz w:val="20"/>
                <w:szCs w:val="20"/>
              </w:rPr>
              <w:t xml:space="preserve"> – designated Local Offer Officer.</w:t>
            </w:r>
            <w:r w:rsidR="00D17EB4">
              <w:rPr>
                <w:sz w:val="20"/>
                <w:szCs w:val="20"/>
              </w:rPr>
              <w:t xml:space="preserve"> Contact details a</w:t>
            </w:r>
            <w:r w:rsidR="008166D4">
              <w:rPr>
                <w:sz w:val="20"/>
                <w:szCs w:val="20"/>
              </w:rPr>
              <w:t>re not as easy t</w:t>
            </w:r>
            <w:r w:rsidR="00D17EB4">
              <w:rPr>
                <w:sz w:val="20"/>
                <w:szCs w:val="20"/>
              </w:rPr>
              <w:t>o</w:t>
            </w:r>
            <w:r w:rsidR="008166D4">
              <w:rPr>
                <w:sz w:val="20"/>
                <w:szCs w:val="20"/>
              </w:rPr>
              <w:t xml:space="preserve"> find on a smartphone.</w:t>
            </w:r>
          </w:p>
          <w:p w:rsidR="008166D4" w:rsidRDefault="008166D4" w:rsidP="0041250B">
            <w:pPr>
              <w:cnfStyle w:val="000000000000" w:firstRow="0" w:lastRow="0" w:firstColumn="0" w:lastColumn="0" w:oddVBand="0" w:evenVBand="0" w:oddHBand="0" w:evenHBand="0" w:firstRowFirstColumn="0" w:firstRowLastColumn="0" w:lastRowFirstColumn="0" w:lastRowLastColumn="0"/>
              <w:rPr>
                <w:sz w:val="20"/>
                <w:szCs w:val="20"/>
              </w:rPr>
            </w:pPr>
          </w:p>
          <w:p w:rsidR="00F159D0" w:rsidRDefault="007F06BE" w:rsidP="0041250B">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 xml:space="preserve">EAL needs addressed through choice of language </w:t>
            </w:r>
          </w:p>
          <w:p w:rsidR="00933616" w:rsidRDefault="00933616" w:rsidP="0041250B">
            <w:pPr>
              <w:cnfStyle w:val="000000000000" w:firstRow="0" w:lastRow="0" w:firstColumn="0" w:lastColumn="0" w:oddVBand="0" w:evenVBand="0" w:oddHBand="0" w:evenHBand="0" w:firstRowFirstColumn="0" w:firstRowLastColumn="0" w:lastRowFirstColumn="0" w:lastRowLastColumn="0"/>
              <w:rPr>
                <w:sz w:val="20"/>
                <w:szCs w:val="20"/>
              </w:rPr>
            </w:pPr>
          </w:p>
          <w:p w:rsidR="007F06BE" w:rsidRPr="00CB2DFA" w:rsidRDefault="00E61C2A" w:rsidP="0041250B">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Translation /</w:t>
            </w:r>
            <w:r w:rsidR="007F06BE" w:rsidRPr="00CB2DFA">
              <w:rPr>
                <w:sz w:val="20"/>
                <w:szCs w:val="20"/>
              </w:rPr>
              <w:t>direction to use of translators.</w:t>
            </w:r>
          </w:p>
          <w:p w:rsidR="0041250B" w:rsidRPr="00CB2DFA" w:rsidRDefault="007F06BE" w:rsidP="0041250B">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No clear way to change text on site other than through own browser.</w:t>
            </w:r>
          </w:p>
          <w:p w:rsidR="003718D6" w:rsidRDefault="003718D6" w:rsidP="0041250B">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Reference to pocket sized overview booklet – would like to see copy of this referred to on site with links, so professionals can direct parents/carers/those without internet access to this</w:t>
            </w:r>
            <w:r w:rsidR="00CE12BB" w:rsidRPr="00CB2DFA">
              <w:rPr>
                <w:sz w:val="20"/>
                <w:szCs w:val="20"/>
              </w:rPr>
              <w:t>.</w:t>
            </w:r>
          </w:p>
          <w:p w:rsidR="008166D4" w:rsidRDefault="008166D4" w:rsidP="0041250B">
            <w:pPr>
              <w:cnfStyle w:val="000000000000" w:firstRow="0" w:lastRow="0" w:firstColumn="0" w:lastColumn="0" w:oddVBand="0" w:evenVBand="0" w:oddHBand="0" w:evenHBand="0" w:firstRowFirstColumn="0" w:firstRowLastColumn="0" w:lastRowFirstColumn="0" w:lastRowLastColumn="0"/>
              <w:rPr>
                <w:sz w:val="20"/>
                <w:szCs w:val="20"/>
              </w:rPr>
            </w:pPr>
          </w:p>
          <w:p w:rsidR="008166D4" w:rsidRDefault="00953CEC" w:rsidP="0041250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Children and Young Pe</w:t>
            </w:r>
            <w:r w:rsidR="008166D4">
              <w:rPr>
                <w:sz w:val="20"/>
                <w:szCs w:val="20"/>
              </w:rPr>
              <w:t>ople’</w:t>
            </w:r>
            <w:r>
              <w:rPr>
                <w:sz w:val="20"/>
                <w:szCs w:val="20"/>
              </w:rPr>
              <w:t>s buttons appear to be disjointed from the rest of the layout.</w:t>
            </w:r>
          </w:p>
          <w:p w:rsidR="00B8556F" w:rsidRPr="00B8556F" w:rsidRDefault="00B8556F" w:rsidP="0041250B">
            <w:pPr>
              <w:cnfStyle w:val="000000000000" w:firstRow="0" w:lastRow="0" w:firstColumn="0" w:lastColumn="0" w:oddVBand="0" w:evenVBand="0" w:oddHBand="0" w:evenHBand="0" w:firstRowFirstColumn="0" w:firstRowLastColumn="0" w:lastRowFirstColumn="0" w:lastRowLastColumn="0"/>
              <w:rPr>
                <w:i/>
                <w:sz w:val="20"/>
                <w:szCs w:val="20"/>
              </w:rPr>
            </w:pPr>
          </w:p>
          <w:p w:rsidR="00B8556F" w:rsidRPr="00E92E82" w:rsidRDefault="00B8556F" w:rsidP="0041250B">
            <w:pPr>
              <w:cnfStyle w:val="000000000000" w:firstRow="0" w:lastRow="0" w:firstColumn="0" w:lastColumn="0" w:oddVBand="0" w:evenVBand="0" w:oddHBand="0" w:evenHBand="0" w:firstRowFirstColumn="0" w:firstRowLastColumn="0" w:lastRowFirstColumn="0" w:lastRowLastColumn="0"/>
              <w:rPr>
                <w:b/>
                <w:i/>
                <w:sz w:val="20"/>
                <w:szCs w:val="20"/>
              </w:rPr>
            </w:pPr>
            <w:r w:rsidRPr="00E92E82">
              <w:rPr>
                <w:b/>
                <w:i/>
                <w:sz w:val="20"/>
                <w:szCs w:val="20"/>
              </w:rPr>
              <w:t>Bradford’s Response:</w:t>
            </w:r>
          </w:p>
          <w:p w:rsidR="00933616" w:rsidRPr="00933616" w:rsidRDefault="00933616" w:rsidP="0041250B">
            <w:pPr>
              <w:cnfStyle w:val="000000000000" w:firstRow="0" w:lastRow="0" w:firstColumn="0" w:lastColumn="0" w:oddVBand="0" w:evenVBand="0" w:oddHBand="0" w:evenHBand="0" w:firstRowFirstColumn="0" w:firstRowLastColumn="0" w:lastRowFirstColumn="0" w:lastRowLastColumn="0"/>
              <w:rPr>
                <w:i/>
                <w:sz w:val="20"/>
                <w:szCs w:val="20"/>
              </w:rPr>
            </w:pPr>
            <w:r w:rsidRPr="00933616">
              <w:rPr>
                <w:i/>
                <w:sz w:val="20"/>
                <w:szCs w:val="20"/>
              </w:rPr>
              <w:t xml:space="preserve">Browsealoud tool </w:t>
            </w:r>
            <w:r w:rsidR="00E92E82">
              <w:rPr>
                <w:i/>
                <w:sz w:val="20"/>
                <w:szCs w:val="20"/>
              </w:rPr>
              <w:t xml:space="preserve">on the current website </w:t>
            </w:r>
            <w:r w:rsidRPr="00933616">
              <w:rPr>
                <w:i/>
                <w:sz w:val="20"/>
                <w:szCs w:val="20"/>
              </w:rPr>
              <w:t xml:space="preserve">enables users to speak out text, colour change layout, easy read, text font change etc. We understand the </w:t>
            </w:r>
            <w:r w:rsidR="00E92E82">
              <w:rPr>
                <w:i/>
                <w:sz w:val="20"/>
                <w:szCs w:val="20"/>
              </w:rPr>
              <w:t xml:space="preserve">current </w:t>
            </w:r>
            <w:r w:rsidRPr="00933616">
              <w:rPr>
                <w:i/>
                <w:sz w:val="20"/>
                <w:szCs w:val="20"/>
              </w:rPr>
              <w:t>browsealoud</w:t>
            </w:r>
            <w:r w:rsidR="00E92E82">
              <w:rPr>
                <w:i/>
                <w:sz w:val="20"/>
                <w:szCs w:val="20"/>
              </w:rPr>
              <w:t xml:space="preserve"> tool installed within the current </w:t>
            </w:r>
            <w:r w:rsidR="00415857">
              <w:rPr>
                <w:i/>
                <w:sz w:val="20"/>
                <w:szCs w:val="20"/>
              </w:rPr>
              <w:t xml:space="preserve">website </w:t>
            </w:r>
            <w:r w:rsidR="00415857" w:rsidRPr="00933616">
              <w:rPr>
                <w:i/>
                <w:sz w:val="20"/>
                <w:szCs w:val="20"/>
              </w:rPr>
              <w:t>is</w:t>
            </w:r>
            <w:r w:rsidRPr="00933616">
              <w:rPr>
                <w:i/>
                <w:sz w:val="20"/>
                <w:szCs w:val="20"/>
              </w:rPr>
              <w:t xml:space="preserve"> not clear to explain </w:t>
            </w:r>
            <w:r w:rsidR="00E92E82">
              <w:rPr>
                <w:i/>
                <w:sz w:val="20"/>
                <w:szCs w:val="20"/>
              </w:rPr>
              <w:t xml:space="preserve">what the icon means, </w:t>
            </w:r>
            <w:r w:rsidRPr="00933616">
              <w:rPr>
                <w:i/>
                <w:sz w:val="20"/>
                <w:szCs w:val="20"/>
              </w:rPr>
              <w:t>developments will be made to ensure this is accessible within the new and improved website available in May 2019</w:t>
            </w:r>
            <w:r>
              <w:rPr>
                <w:i/>
                <w:sz w:val="20"/>
                <w:szCs w:val="20"/>
              </w:rPr>
              <w:t>.</w:t>
            </w:r>
          </w:p>
          <w:p w:rsidR="00933616" w:rsidRPr="00933616" w:rsidRDefault="00933616" w:rsidP="00933616">
            <w:pPr>
              <w:cnfStyle w:val="000000000000" w:firstRow="0" w:lastRow="0" w:firstColumn="0" w:lastColumn="0" w:oddVBand="0" w:evenVBand="0" w:oddHBand="0" w:evenHBand="0" w:firstRowFirstColumn="0" w:firstRowLastColumn="0" w:lastRowFirstColumn="0" w:lastRowLastColumn="0"/>
              <w:rPr>
                <w:i/>
                <w:sz w:val="20"/>
                <w:szCs w:val="20"/>
              </w:rPr>
            </w:pPr>
            <w:r w:rsidRPr="00933616">
              <w:rPr>
                <w:i/>
                <w:sz w:val="20"/>
                <w:szCs w:val="20"/>
              </w:rPr>
              <w:t xml:space="preserve">Google Translate is provided within the LO main page at the top, however we understand this is not the most effective </w:t>
            </w:r>
            <w:r w:rsidR="00E92E82">
              <w:rPr>
                <w:i/>
                <w:sz w:val="20"/>
                <w:szCs w:val="20"/>
              </w:rPr>
              <w:t xml:space="preserve">translator </w:t>
            </w:r>
            <w:r w:rsidRPr="00933616">
              <w:rPr>
                <w:i/>
                <w:sz w:val="20"/>
                <w:szCs w:val="20"/>
              </w:rPr>
              <w:t>accessibility tool. The new website will include an accessible</w:t>
            </w:r>
            <w:r>
              <w:rPr>
                <w:i/>
                <w:sz w:val="20"/>
                <w:szCs w:val="20"/>
              </w:rPr>
              <w:t xml:space="preserve"> </w:t>
            </w:r>
            <w:r w:rsidRPr="00933616">
              <w:rPr>
                <w:i/>
                <w:sz w:val="20"/>
                <w:szCs w:val="20"/>
              </w:rPr>
              <w:t>translator tool within the renewed contract with Brows</w:t>
            </w:r>
            <w:r w:rsidR="00E92E82">
              <w:rPr>
                <w:i/>
                <w:sz w:val="20"/>
                <w:szCs w:val="20"/>
              </w:rPr>
              <w:t xml:space="preserve">ealoud and be clearly </w:t>
            </w:r>
            <w:r w:rsidR="00E92E82">
              <w:rPr>
                <w:i/>
                <w:sz w:val="20"/>
                <w:szCs w:val="20"/>
              </w:rPr>
              <w:lastRenderedPageBreak/>
              <w:t>displayed with instructions about how to use.</w:t>
            </w:r>
          </w:p>
          <w:p w:rsidR="00933616" w:rsidRPr="00933616" w:rsidRDefault="00933616" w:rsidP="0041250B">
            <w:pPr>
              <w:cnfStyle w:val="000000000000" w:firstRow="0" w:lastRow="0" w:firstColumn="0" w:lastColumn="0" w:oddVBand="0" w:evenVBand="0" w:oddHBand="0" w:evenHBand="0" w:firstRowFirstColumn="0" w:firstRowLastColumn="0" w:lastRowFirstColumn="0" w:lastRowLastColumn="0"/>
              <w:rPr>
                <w:i/>
                <w:sz w:val="20"/>
                <w:szCs w:val="20"/>
              </w:rPr>
            </w:pPr>
          </w:p>
          <w:p w:rsidR="007F06BE" w:rsidRPr="00415857" w:rsidRDefault="00B8556F" w:rsidP="0041250B">
            <w:pPr>
              <w:cnfStyle w:val="000000000000" w:firstRow="0" w:lastRow="0" w:firstColumn="0" w:lastColumn="0" w:oddVBand="0" w:evenVBand="0" w:oddHBand="0" w:evenHBand="0" w:firstRowFirstColumn="0" w:firstRowLastColumn="0" w:lastRowFirstColumn="0" w:lastRowLastColumn="0"/>
              <w:rPr>
                <w:i/>
                <w:sz w:val="20"/>
                <w:szCs w:val="20"/>
              </w:rPr>
            </w:pPr>
            <w:r w:rsidRPr="00933616">
              <w:rPr>
                <w:i/>
                <w:sz w:val="20"/>
                <w:szCs w:val="20"/>
              </w:rPr>
              <w:t>The LO pocket booklet can</w:t>
            </w:r>
            <w:r w:rsidR="00933616">
              <w:rPr>
                <w:i/>
                <w:sz w:val="20"/>
                <w:szCs w:val="20"/>
              </w:rPr>
              <w:t xml:space="preserve"> now be found on the main page. </w:t>
            </w:r>
            <w:r w:rsidRPr="00933616">
              <w:rPr>
                <w:i/>
                <w:sz w:val="20"/>
                <w:szCs w:val="20"/>
              </w:rPr>
              <w:t xml:space="preserve">Developments </w:t>
            </w:r>
            <w:r w:rsidR="00933616">
              <w:rPr>
                <w:i/>
                <w:sz w:val="20"/>
                <w:szCs w:val="20"/>
              </w:rPr>
              <w:t xml:space="preserve">will be made to the CYP section using key stakeholder feedback, </w:t>
            </w:r>
            <w:r w:rsidRPr="00933616">
              <w:rPr>
                <w:i/>
                <w:sz w:val="20"/>
                <w:szCs w:val="20"/>
              </w:rPr>
              <w:t>including the disjointed CYP button size.</w:t>
            </w:r>
          </w:p>
        </w:tc>
        <w:tc>
          <w:tcPr>
            <w:tcW w:w="2409" w:type="dxa"/>
            <w:shd w:val="clear" w:color="auto" w:fill="F6FBFC"/>
          </w:tcPr>
          <w:p w:rsidR="006462C9" w:rsidRPr="00CB2DFA" w:rsidRDefault="006462C9" w:rsidP="006462C9">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lastRenderedPageBreak/>
              <w:t>Arrangements in place for enabling those without access to the internet to access the Local Offer information. Also includes how access for different groups is enabled e.g. those with EAL.</w:t>
            </w:r>
          </w:p>
        </w:tc>
        <w:tc>
          <w:tcPr>
            <w:tcW w:w="993" w:type="dxa"/>
            <w:shd w:val="clear" w:color="auto" w:fill="F6FBFC"/>
            <w:hideMark/>
          </w:tcPr>
          <w:p w:rsidR="006462C9" w:rsidRPr="00CB2DFA"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4.62</w:t>
            </w:r>
          </w:p>
        </w:tc>
      </w:tr>
      <w:tr w:rsidR="006462C9" w:rsidRPr="00CB2DFA" w:rsidTr="00F30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bottom w:val="none" w:sz="0" w:space="0" w:color="auto"/>
              <w:right w:val="none" w:sz="0" w:space="0" w:color="auto"/>
            </w:tcBorders>
            <w:shd w:val="clear" w:color="auto" w:fill="F6FBFC"/>
          </w:tcPr>
          <w:p w:rsidR="006462C9" w:rsidRPr="00CB2DFA" w:rsidRDefault="006462C9" w:rsidP="00F27169">
            <w:pPr>
              <w:rPr>
                <w:b w:val="0"/>
                <w:sz w:val="20"/>
                <w:szCs w:val="20"/>
              </w:rPr>
            </w:pPr>
            <w:r w:rsidRPr="00CB2DFA">
              <w:rPr>
                <w:sz w:val="20"/>
                <w:szCs w:val="20"/>
              </w:rPr>
              <w:lastRenderedPageBreak/>
              <w:t>B</w:t>
            </w:r>
          </w:p>
        </w:tc>
        <w:tc>
          <w:tcPr>
            <w:tcW w:w="1843" w:type="dxa"/>
            <w:tcBorders>
              <w:top w:val="none" w:sz="0" w:space="0" w:color="auto"/>
              <w:bottom w:val="none" w:sz="0" w:space="0" w:color="auto"/>
            </w:tcBorders>
            <w:shd w:val="clear" w:color="auto" w:fill="F6FBFC"/>
            <w:hideMark/>
          </w:tcPr>
          <w:p w:rsidR="006462C9" w:rsidRPr="00CB2DFA" w:rsidRDefault="006462C9" w:rsidP="00F27169">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Comments, the local authority response and the actions they intend to take published on the Local Offer.</w:t>
            </w:r>
          </w:p>
        </w:tc>
        <w:tc>
          <w:tcPr>
            <w:tcW w:w="3827" w:type="dxa"/>
            <w:tcBorders>
              <w:top w:val="none" w:sz="0" w:space="0" w:color="auto"/>
              <w:bottom w:val="none" w:sz="0" w:space="0" w:color="auto"/>
            </w:tcBorders>
            <w:shd w:val="clear" w:color="auto" w:fill="F6FBFC"/>
          </w:tcPr>
          <w:p w:rsidR="006462C9" w:rsidRPr="00CB2DFA" w:rsidRDefault="006462C9" w:rsidP="00F27169">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 xml:space="preserve">Y = Clear mechanism available for providing comments and feeding back. Information provided on when and where these comments will be published. </w:t>
            </w:r>
          </w:p>
          <w:p w:rsidR="006462C9" w:rsidRPr="00CB2DFA" w:rsidRDefault="006462C9" w:rsidP="00F27169">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CB2DFA" w:rsidRDefault="006462C9" w:rsidP="00F27169">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 xml:space="preserve">L= Option to comment is via a general email only which is not clearly signposted on the site. </w:t>
            </w:r>
          </w:p>
          <w:p w:rsidR="006462C9" w:rsidRPr="00CB2DFA" w:rsidRDefault="006462C9" w:rsidP="00F27169">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CB2DFA" w:rsidRDefault="006462C9" w:rsidP="00F27169">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N = None of the above found.</w:t>
            </w:r>
          </w:p>
          <w:p w:rsidR="006462C9" w:rsidRPr="00CB2DFA" w:rsidRDefault="006462C9">
            <w:pPr>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tcBorders>
              <w:top w:val="none" w:sz="0" w:space="0" w:color="auto"/>
              <w:bottom w:val="none" w:sz="0" w:space="0" w:color="auto"/>
            </w:tcBorders>
          </w:tcPr>
          <w:p w:rsidR="006462C9" w:rsidRPr="00CB2DFA" w:rsidRDefault="007F06BE" w:rsidP="00643975">
            <w:pPr>
              <w:cnfStyle w:val="000000100000" w:firstRow="0" w:lastRow="0" w:firstColumn="0" w:lastColumn="0" w:oddVBand="0" w:evenVBand="0" w:oddHBand="1" w:evenHBand="0" w:firstRowFirstColumn="0" w:firstRowLastColumn="0" w:lastRowFirstColumn="0" w:lastRowLastColumn="0"/>
              <w:rPr>
                <w:i/>
                <w:sz w:val="20"/>
                <w:szCs w:val="20"/>
              </w:rPr>
            </w:pPr>
            <w:r w:rsidRPr="00CB2DFA">
              <w:rPr>
                <w:i/>
                <w:sz w:val="20"/>
                <w:szCs w:val="20"/>
              </w:rPr>
              <w:t>Y</w:t>
            </w:r>
          </w:p>
        </w:tc>
        <w:tc>
          <w:tcPr>
            <w:tcW w:w="4820" w:type="dxa"/>
            <w:tcBorders>
              <w:top w:val="none" w:sz="0" w:space="0" w:color="auto"/>
              <w:bottom w:val="none" w:sz="0" w:space="0" w:color="auto"/>
            </w:tcBorders>
          </w:tcPr>
          <w:p w:rsidR="007F06BE" w:rsidRPr="00CB2DFA" w:rsidRDefault="00F62D99" w:rsidP="00885A4A">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Clear mechanism for providing c</w:t>
            </w:r>
            <w:r w:rsidR="007F06BE" w:rsidRPr="00CB2DFA">
              <w:rPr>
                <w:sz w:val="20"/>
                <w:szCs w:val="20"/>
              </w:rPr>
              <w:t>omments</w:t>
            </w:r>
            <w:r w:rsidRPr="00CB2DFA">
              <w:rPr>
                <w:sz w:val="20"/>
                <w:szCs w:val="20"/>
              </w:rPr>
              <w:t xml:space="preserve"> via a </w:t>
            </w:r>
            <w:r w:rsidR="007F06BE" w:rsidRPr="00CB2DFA">
              <w:rPr>
                <w:sz w:val="20"/>
                <w:szCs w:val="20"/>
              </w:rPr>
              <w:t xml:space="preserve">LO email box. </w:t>
            </w:r>
          </w:p>
          <w:p w:rsidR="00665266" w:rsidRDefault="00885A4A" w:rsidP="00885A4A">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Annual report published re comments: ‘You sai</w:t>
            </w:r>
            <w:r w:rsidR="0023072D">
              <w:rPr>
                <w:sz w:val="20"/>
                <w:szCs w:val="20"/>
              </w:rPr>
              <w:t xml:space="preserve">d’ </w:t>
            </w:r>
            <w:r w:rsidR="00E61C2A">
              <w:rPr>
                <w:sz w:val="20"/>
                <w:szCs w:val="20"/>
              </w:rPr>
              <w:t>and ‘We</w:t>
            </w:r>
            <w:r w:rsidRPr="00CB2DFA">
              <w:rPr>
                <w:sz w:val="20"/>
                <w:szCs w:val="20"/>
              </w:rPr>
              <w:t xml:space="preserve"> did’. </w:t>
            </w:r>
          </w:p>
          <w:p w:rsidR="00665266" w:rsidRPr="00CB2DFA" w:rsidRDefault="00500B8E" w:rsidP="0064397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East Riding </w:t>
            </w:r>
            <w:r w:rsidR="00885A4A" w:rsidRPr="00CB2DFA">
              <w:rPr>
                <w:sz w:val="20"/>
                <w:szCs w:val="20"/>
              </w:rPr>
              <w:t>Peer review c</w:t>
            </w:r>
            <w:r w:rsidR="00665266">
              <w:rPr>
                <w:sz w:val="20"/>
                <w:szCs w:val="20"/>
              </w:rPr>
              <w:t>omments also posted on the site d</w:t>
            </w:r>
            <w:r w:rsidR="00CE12BB" w:rsidRPr="00CB2DFA">
              <w:rPr>
                <w:sz w:val="20"/>
                <w:szCs w:val="20"/>
              </w:rPr>
              <w:t xml:space="preserve">oes not show outline </w:t>
            </w:r>
            <w:r w:rsidR="00F639CF" w:rsidRPr="00CB2DFA">
              <w:rPr>
                <w:sz w:val="20"/>
                <w:szCs w:val="20"/>
              </w:rPr>
              <w:t>development?</w:t>
            </w:r>
          </w:p>
          <w:p w:rsidR="00885A4A" w:rsidRPr="00CB2DFA" w:rsidRDefault="00885A4A" w:rsidP="00885A4A">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Would be useful to also have direction to LA complaints box on council website, to give people alternative way to provide comments.</w:t>
            </w:r>
          </w:p>
          <w:p w:rsidR="00885A4A" w:rsidRDefault="00885A4A" w:rsidP="00885A4A">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Direction to SENDIASS would further enhance the usefulness of this section</w:t>
            </w:r>
            <w:r w:rsidR="00F639CF">
              <w:rPr>
                <w:sz w:val="20"/>
                <w:szCs w:val="20"/>
              </w:rPr>
              <w:t>.</w:t>
            </w:r>
          </w:p>
          <w:p w:rsidR="00F639CF" w:rsidRDefault="00F639CF" w:rsidP="00885A4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Pages show when they were last reviewed.</w:t>
            </w:r>
          </w:p>
          <w:p w:rsidR="00B8556F" w:rsidRDefault="00B8556F" w:rsidP="00885A4A">
            <w:pPr>
              <w:cnfStyle w:val="000000100000" w:firstRow="0" w:lastRow="0" w:firstColumn="0" w:lastColumn="0" w:oddVBand="0" w:evenVBand="0" w:oddHBand="1" w:evenHBand="0" w:firstRowFirstColumn="0" w:firstRowLastColumn="0" w:lastRowFirstColumn="0" w:lastRowLastColumn="0"/>
              <w:rPr>
                <w:sz w:val="20"/>
                <w:szCs w:val="20"/>
              </w:rPr>
            </w:pPr>
          </w:p>
          <w:p w:rsidR="00B8556F" w:rsidRPr="00500B8E" w:rsidRDefault="00B8556F" w:rsidP="00885A4A">
            <w:pPr>
              <w:cnfStyle w:val="000000100000" w:firstRow="0" w:lastRow="0" w:firstColumn="0" w:lastColumn="0" w:oddVBand="0" w:evenVBand="0" w:oddHBand="1" w:evenHBand="0" w:firstRowFirstColumn="0" w:firstRowLastColumn="0" w:lastRowFirstColumn="0" w:lastRowLastColumn="0"/>
              <w:rPr>
                <w:b/>
                <w:i/>
                <w:sz w:val="20"/>
                <w:szCs w:val="20"/>
              </w:rPr>
            </w:pPr>
            <w:r w:rsidRPr="00500B8E">
              <w:rPr>
                <w:b/>
                <w:i/>
                <w:sz w:val="20"/>
                <w:szCs w:val="20"/>
              </w:rPr>
              <w:t>Bradford Response:</w:t>
            </w:r>
          </w:p>
          <w:p w:rsidR="00500B8E" w:rsidRDefault="00500B8E" w:rsidP="00885A4A">
            <w:pPr>
              <w:cnfStyle w:val="000000100000" w:firstRow="0" w:lastRow="0" w:firstColumn="0" w:lastColumn="0" w:oddVBand="0" w:evenVBand="0" w:oddHBand="1" w:evenHBand="0" w:firstRowFirstColumn="0" w:firstRowLastColumn="0" w:lastRowFirstColumn="0" w:lastRowLastColumn="0"/>
              <w:rPr>
                <w:i/>
                <w:sz w:val="20"/>
                <w:szCs w:val="20"/>
              </w:rPr>
            </w:pPr>
            <w:r w:rsidRPr="00500B8E">
              <w:rPr>
                <w:i/>
                <w:sz w:val="20"/>
                <w:szCs w:val="20"/>
              </w:rPr>
              <w:t xml:space="preserve">Bradford has now included the responses and actions taken responding to the feedback comments received by East Riding LA in the Peer view within the </w:t>
            </w:r>
            <w:r>
              <w:rPr>
                <w:i/>
                <w:sz w:val="20"/>
                <w:szCs w:val="20"/>
              </w:rPr>
              <w:t xml:space="preserve">website </w:t>
            </w:r>
            <w:r w:rsidR="00E92E82">
              <w:rPr>
                <w:i/>
                <w:sz w:val="20"/>
                <w:szCs w:val="20"/>
              </w:rPr>
              <w:t>feedback page.</w:t>
            </w:r>
          </w:p>
          <w:p w:rsidR="00F62D99" w:rsidRPr="00500B8E" w:rsidRDefault="00500B8E" w:rsidP="00643975">
            <w:pP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 xml:space="preserve">SENDIASS details and information and the </w:t>
            </w:r>
            <w:r w:rsidR="00E61C2A">
              <w:rPr>
                <w:i/>
                <w:sz w:val="20"/>
                <w:szCs w:val="20"/>
              </w:rPr>
              <w:t>council’s</w:t>
            </w:r>
            <w:r>
              <w:rPr>
                <w:i/>
                <w:sz w:val="20"/>
                <w:szCs w:val="20"/>
              </w:rPr>
              <w:t xml:space="preserve"> comments, compliments and concerns details </w:t>
            </w:r>
            <w:r w:rsidR="00E61C2A">
              <w:rPr>
                <w:i/>
                <w:sz w:val="20"/>
                <w:szCs w:val="20"/>
              </w:rPr>
              <w:t>have</w:t>
            </w:r>
            <w:r>
              <w:rPr>
                <w:i/>
                <w:sz w:val="20"/>
                <w:szCs w:val="20"/>
              </w:rPr>
              <w:t xml:space="preserve"> been added to this page in addition.</w:t>
            </w:r>
          </w:p>
        </w:tc>
        <w:tc>
          <w:tcPr>
            <w:tcW w:w="2409" w:type="dxa"/>
            <w:tcBorders>
              <w:top w:val="none" w:sz="0" w:space="0" w:color="auto"/>
              <w:bottom w:val="none" w:sz="0" w:space="0" w:color="auto"/>
            </w:tcBorders>
            <w:shd w:val="clear" w:color="auto" w:fill="F6FBFC"/>
          </w:tcPr>
          <w:p w:rsidR="006462C9" w:rsidRPr="00CB2DFA"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A summary of comments and the response must be published annually.</w:t>
            </w:r>
          </w:p>
          <w:p w:rsidR="006462C9" w:rsidRPr="00CB2DFA" w:rsidRDefault="006462C9">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CB2DFA" w:rsidRDefault="006462C9">
            <w:pPr>
              <w:cnfStyle w:val="000000100000" w:firstRow="0" w:lastRow="0" w:firstColumn="0" w:lastColumn="0" w:oddVBand="0" w:evenVBand="0" w:oddHBand="1" w:evenHBand="0" w:firstRowFirstColumn="0" w:firstRowLastColumn="0" w:lastRowFirstColumn="0" w:lastRowLastColumn="0"/>
              <w:rPr>
                <w:i/>
                <w:sz w:val="20"/>
                <w:szCs w:val="20"/>
              </w:rPr>
            </w:pPr>
            <w:r w:rsidRPr="00CB2DFA">
              <w:rPr>
                <w:i/>
                <w:sz w:val="20"/>
                <w:szCs w:val="20"/>
              </w:rPr>
              <w:t xml:space="preserve">(Ability to provide feedback and comments required) </w:t>
            </w:r>
          </w:p>
          <w:p w:rsidR="006462C9" w:rsidRPr="00CB2DFA" w:rsidRDefault="006462C9">
            <w:pPr>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tcBorders>
              <w:top w:val="none" w:sz="0" w:space="0" w:color="auto"/>
              <w:bottom w:val="none" w:sz="0" w:space="0" w:color="auto"/>
            </w:tcBorders>
            <w:shd w:val="clear" w:color="auto" w:fill="F6FBFC"/>
            <w:hideMark/>
          </w:tcPr>
          <w:p w:rsidR="006462C9" w:rsidRPr="00CB2DFA"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4.21/</w:t>
            </w:r>
          </w:p>
          <w:p w:rsidR="006462C9" w:rsidRPr="00CB2DFA"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4.24</w:t>
            </w:r>
          </w:p>
        </w:tc>
      </w:tr>
      <w:tr w:rsidR="006462C9" w:rsidRPr="00CB2DFA" w:rsidTr="00F30069">
        <w:tc>
          <w:tcPr>
            <w:cnfStyle w:val="001000000000" w:firstRow="0" w:lastRow="0" w:firstColumn="1" w:lastColumn="0" w:oddVBand="0" w:evenVBand="0" w:oddHBand="0" w:evenHBand="0" w:firstRowFirstColumn="0" w:firstRowLastColumn="0" w:lastRowFirstColumn="0" w:lastRowLastColumn="0"/>
            <w:tcW w:w="567" w:type="dxa"/>
            <w:tcBorders>
              <w:right w:val="none" w:sz="0" w:space="0" w:color="auto"/>
            </w:tcBorders>
            <w:shd w:val="clear" w:color="auto" w:fill="F6FBFC"/>
          </w:tcPr>
          <w:p w:rsidR="006462C9" w:rsidRPr="00CB2DFA" w:rsidRDefault="006462C9">
            <w:pPr>
              <w:rPr>
                <w:b w:val="0"/>
                <w:sz w:val="20"/>
                <w:szCs w:val="20"/>
              </w:rPr>
            </w:pPr>
            <w:r w:rsidRPr="00CB2DFA">
              <w:rPr>
                <w:sz w:val="20"/>
                <w:szCs w:val="20"/>
              </w:rPr>
              <w:t>C</w:t>
            </w:r>
          </w:p>
        </w:tc>
        <w:tc>
          <w:tcPr>
            <w:tcW w:w="1843" w:type="dxa"/>
            <w:shd w:val="clear" w:color="auto" w:fill="F6FBFC"/>
            <w:hideMark/>
          </w:tcPr>
          <w:p w:rsidR="006462C9" w:rsidRPr="00CB2DFA"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In area education provision</w:t>
            </w:r>
          </w:p>
        </w:tc>
        <w:tc>
          <w:tcPr>
            <w:tcW w:w="3827" w:type="dxa"/>
            <w:shd w:val="clear" w:color="auto" w:fill="F6FBFC"/>
          </w:tcPr>
          <w:p w:rsidR="006462C9" w:rsidRPr="00CB2DFA" w:rsidRDefault="006462C9" w:rsidP="0047301B">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 xml:space="preserve">Y = There is a list of education providers across the age range and a direct link from the Local Offer to the providers SEN information e.g. SEN information for providers is on the Local Offer site or a direct link to the information is provided </w:t>
            </w:r>
            <w:r w:rsidRPr="00CB2DFA">
              <w:rPr>
                <w:b/>
                <w:sz w:val="20"/>
                <w:szCs w:val="20"/>
              </w:rPr>
              <w:t xml:space="preserve">(a link to the standard providers homepage is </w:t>
            </w:r>
            <w:r w:rsidRPr="00CB2DFA">
              <w:rPr>
                <w:b/>
                <w:sz w:val="20"/>
                <w:szCs w:val="20"/>
              </w:rPr>
              <w:lastRenderedPageBreak/>
              <w:t xml:space="preserve">not enough). </w:t>
            </w:r>
            <w:r w:rsidRPr="00CB2DFA">
              <w:rPr>
                <w:sz w:val="20"/>
                <w:szCs w:val="20"/>
              </w:rPr>
              <w:t>4 providers across the age range to be checked for this, all of which have their SEN information on the site or a direct link to the information is given.</w:t>
            </w:r>
          </w:p>
          <w:p w:rsidR="006462C9" w:rsidRPr="00CB2DFA" w:rsidRDefault="006462C9" w:rsidP="0047301B">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CB2DFA" w:rsidRDefault="006462C9" w:rsidP="0047301B">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L = List of providers available but less than 3 of the providers on the Local Offer site have the information or a direct link to the information.</w:t>
            </w:r>
          </w:p>
          <w:p w:rsidR="006462C9" w:rsidRPr="00CB2DFA" w:rsidRDefault="006462C9" w:rsidP="0047301B">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CB2DFA" w:rsidRDefault="006462C9" w:rsidP="0047301B">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N = None of the above found.</w:t>
            </w:r>
          </w:p>
          <w:p w:rsidR="006462C9" w:rsidRPr="00CB2DFA" w:rsidRDefault="006462C9" w:rsidP="0047301B">
            <w:pPr>
              <w:cnfStyle w:val="000000000000" w:firstRow="0" w:lastRow="0" w:firstColumn="0" w:lastColumn="0" w:oddVBand="0" w:evenVBand="0" w:oddHBand="0" w:evenHBand="0" w:firstRowFirstColumn="0" w:firstRowLastColumn="0" w:lastRowFirstColumn="0" w:lastRowLastColumn="0"/>
              <w:rPr>
                <w:sz w:val="20"/>
                <w:szCs w:val="20"/>
              </w:rPr>
            </w:pPr>
          </w:p>
        </w:tc>
        <w:tc>
          <w:tcPr>
            <w:tcW w:w="993" w:type="dxa"/>
          </w:tcPr>
          <w:p w:rsidR="006462C9" w:rsidRPr="00CB2DFA" w:rsidRDefault="00F85DF9" w:rsidP="00370B57">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lastRenderedPageBreak/>
              <w:t>Y</w:t>
            </w:r>
          </w:p>
        </w:tc>
        <w:tc>
          <w:tcPr>
            <w:tcW w:w="4820" w:type="dxa"/>
          </w:tcPr>
          <w:p w:rsidR="00E972E4" w:rsidRPr="00CB2DFA" w:rsidRDefault="00E972E4" w:rsidP="00370B57">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Find a service on the schools section very good.</w:t>
            </w:r>
          </w:p>
          <w:p w:rsidR="00F85DF9" w:rsidRPr="00CB2DFA" w:rsidRDefault="00E972E4" w:rsidP="00370B57">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Overall, all information is included in the section, but it could be made easier to navigate and use.</w:t>
            </w:r>
            <w:r w:rsidR="00DF1B86" w:rsidRPr="00CB2DFA">
              <w:rPr>
                <w:sz w:val="20"/>
                <w:szCs w:val="20"/>
              </w:rPr>
              <w:t xml:space="preserve"> </w:t>
            </w:r>
          </w:p>
          <w:p w:rsidR="00E972E4" w:rsidRPr="00CB2DFA" w:rsidRDefault="00E972E4" w:rsidP="00370B57">
            <w:pPr>
              <w:cnfStyle w:val="000000000000" w:firstRow="0" w:lastRow="0" w:firstColumn="0" w:lastColumn="0" w:oddVBand="0" w:evenVBand="0" w:oddHBand="0" w:evenHBand="0" w:firstRowFirstColumn="0" w:firstRowLastColumn="0" w:lastRowFirstColumn="0" w:lastRowLastColumn="0"/>
              <w:rPr>
                <w:sz w:val="20"/>
                <w:szCs w:val="20"/>
              </w:rPr>
            </w:pPr>
          </w:p>
          <w:p w:rsidR="00DF1B86" w:rsidRPr="00CB2DFA" w:rsidRDefault="00DF1B86" w:rsidP="00370B57">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 xml:space="preserve">User needs to scroll down webpage to find </w:t>
            </w:r>
            <w:r w:rsidR="00E972E4" w:rsidRPr="00CB2DFA">
              <w:rPr>
                <w:sz w:val="20"/>
                <w:szCs w:val="20"/>
              </w:rPr>
              <w:t xml:space="preserve">the </w:t>
            </w:r>
            <w:r w:rsidRPr="00CB2DFA">
              <w:rPr>
                <w:sz w:val="20"/>
                <w:szCs w:val="20"/>
              </w:rPr>
              <w:t xml:space="preserve">schools tab, which is in the midst of lots of other information. All Information under Education section is in alphabetical </w:t>
            </w:r>
            <w:r w:rsidRPr="00CB2DFA">
              <w:rPr>
                <w:sz w:val="20"/>
                <w:szCs w:val="20"/>
              </w:rPr>
              <w:lastRenderedPageBreak/>
              <w:t>order, schools are down the list.</w:t>
            </w:r>
          </w:p>
          <w:p w:rsidR="00DF1B86" w:rsidRPr="00CB2DFA" w:rsidRDefault="00DF1B86" w:rsidP="00370B57">
            <w:pPr>
              <w:cnfStyle w:val="000000000000" w:firstRow="0" w:lastRow="0" w:firstColumn="0" w:lastColumn="0" w:oddVBand="0" w:evenVBand="0" w:oddHBand="0" w:evenHBand="0" w:firstRowFirstColumn="0" w:firstRowLastColumn="0" w:lastRowFirstColumn="0" w:lastRowLastColumn="0"/>
              <w:rPr>
                <w:sz w:val="20"/>
                <w:szCs w:val="20"/>
              </w:rPr>
            </w:pPr>
          </w:p>
          <w:p w:rsidR="006462C9" w:rsidRDefault="00DF1B86" w:rsidP="00F85DF9">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Education providers –</w:t>
            </w:r>
            <w:r w:rsidR="00F85DF9" w:rsidRPr="00CB2DFA">
              <w:rPr>
                <w:sz w:val="20"/>
                <w:szCs w:val="20"/>
              </w:rPr>
              <w:t xml:space="preserve"> the site user needs </w:t>
            </w:r>
            <w:r w:rsidRPr="00CB2DFA">
              <w:rPr>
                <w:sz w:val="20"/>
                <w:szCs w:val="20"/>
              </w:rPr>
              <w:t xml:space="preserve">to find schools at each </w:t>
            </w:r>
            <w:r w:rsidR="00F85DF9" w:rsidRPr="00CB2DFA">
              <w:rPr>
                <w:sz w:val="20"/>
                <w:szCs w:val="20"/>
              </w:rPr>
              <w:t xml:space="preserve">relevant </w:t>
            </w:r>
            <w:r w:rsidRPr="00CB2DFA">
              <w:rPr>
                <w:sz w:val="20"/>
                <w:szCs w:val="20"/>
              </w:rPr>
              <w:t xml:space="preserve">phase </w:t>
            </w:r>
            <w:r w:rsidR="00F85DF9" w:rsidRPr="00CB2DFA">
              <w:rPr>
                <w:sz w:val="20"/>
                <w:szCs w:val="20"/>
              </w:rPr>
              <w:t>by using a filter. This takes a lot of clicks to find the information and could be presented in another format that is easier to navigate.</w:t>
            </w:r>
          </w:p>
          <w:p w:rsidR="00F85DF9" w:rsidRDefault="008254AB" w:rsidP="00F85DF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w:t>
            </w:r>
            <w:r w:rsidR="00F85DF9" w:rsidRPr="00CB2DFA">
              <w:rPr>
                <w:sz w:val="20"/>
                <w:szCs w:val="20"/>
              </w:rPr>
              <w:t>ot all school links are working. The heading also states that it is ‘list of schools who have published their SEN information. All schools should publish this information. Schools school links are directed to general policy pages. FIS search for Early Years  providers needs to provide more support to users to help identify what provision is required, if parents have no prior knowledge of provider types, to make it easier to navigate.</w:t>
            </w:r>
          </w:p>
          <w:p w:rsidR="00A473F3" w:rsidRDefault="00A473F3" w:rsidP="00F85DF9">
            <w:pPr>
              <w:cnfStyle w:val="000000000000" w:firstRow="0" w:lastRow="0" w:firstColumn="0" w:lastColumn="0" w:oddVBand="0" w:evenVBand="0" w:oddHBand="0" w:evenHBand="0" w:firstRowFirstColumn="0" w:firstRowLastColumn="0" w:lastRowFirstColumn="0" w:lastRowLastColumn="0"/>
              <w:rPr>
                <w:sz w:val="20"/>
                <w:szCs w:val="20"/>
              </w:rPr>
            </w:pPr>
          </w:p>
          <w:p w:rsidR="00A473F3" w:rsidRPr="00415857" w:rsidRDefault="00A473F3" w:rsidP="00F85DF9">
            <w:pPr>
              <w:cnfStyle w:val="000000000000" w:firstRow="0" w:lastRow="0" w:firstColumn="0" w:lastColumn="0" w:oddVBand="0" w:evenVBand="0" w:oddHBand="0" w:evenHBand="0" w:firstRowFirstColumn="0" w:firstRowLastColumn="0" w:lastRowFirstColumn="0" w:lastRowLastColumn="0"/>
              <w:rPr>
                <w:b/>
                <w:i/>
                <w:sz w:val="20"/>
                <w:szCs w:val="20"/>
              </w:rPr>
            </w:pPr>
            <w:r w:rsidRPr="00415857">
              <w:rPr>
                <w:b/>
                <w:i/>
                <w:sz w:val="20"/>
                <w:szCs w:val="20"/>
              </w:rPr>
              <w:t>Bradford’s Response:</w:t>
            </w:r>
          </w:p>
          <w:p w:rsidR="00A473F3" w:rsidRPr="008D782A" w:rsidRDefault="00415857" w:rsidP="00F85DF9">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Bradford Council’s SEND &amp; Behaviour Services Local Offer Team</w:t>
            </w:r>
            <w:r w:rsidR="00A473F3" w:rsidRPr="008D782A">
              <w:rPr>
                <w:i/>
                <w:sz w:val="20"/>
                <w:szCs w:val="20"/>
              </w:rPr>
              <w:t xml:space="preserve">, IT and Commissioning team </w:t>
            </w:r>
            <w:r>
              <w:rPr>
                <w:i/>
                <w:sz w:val="20"/>
                <w:szCs w:val="20"/>
              </w:rPr>
              <w:t xml:space="preserve">have awarded a contract to 6B Digital to improve and develop the existing Bradford Local Offer website using </w:t>
            </w:r>
            <w:r w:rsidR="00A473F3" w:rsidRPr="008D782A">
              <w:rPr>
                <w:i/>
                <w:sz w:val="20"/>
                <w:szCs w:val="20"/>
              </w:rPr>
              <w:t xml:space="preserve">consumer key stakeholder evaluations, procurement and tender </w:t>
            </w:r>
            <w:r>
              <w:rPr>
                <w:i/>
                <w:sz w:val="20"/>
                <w:szCs w:val="20"/>
              </w:rPr>
              <w:t xml:space="preserve">process </w:t>
            </w:r>
            <w:r w:rsidR="00A473F3" w:rsidRPr="008D782A">
              <w:rPr>
                <w:i/>
                <w:sz w:val="20"/>
                <w:szCs w:val="20"/>
              </w:rPr>
              <w:t>for a more effective accessible and clear navigation route for its users by replacing the existing website platform with a commissioned website</w:t>
            </w:r>
            <w:r>
              <w:rPr>
                <w:i/>
                <w:sz w:val="20"/>
                <w:szCs w:val="20"/>
              </w:rPr>
              <w:t xml:space="preserve">. The new website </w:t>
            </w:r>
            <w:r w:rsidR="00A473F3" w:rsidRPr="008D782A">
              <w:rPr>
                <w:i/>
                <w:sz w:val="20"/>
                <w:szCs w:val="20"/>
              </w:rPr>
              <w:t xml:space="preserve">will look and be designed the way it looks now but have a much more effective clear navigation system alongside many other effective functions and filter searches for the user. </w:t>
            </w:r>
          </w:p>
          <w:p w:rsidR="00A473F3" w:rsidRPr="008D782A" w:rsidRDefault="00054344" w:rsidP="00F85DF9">
            <w:pPr>
              <w:cnfStyle w:val="000000000000" w:firstRow="0" w:lastRow="0" w:firstColumn="0" w:lastColumn="0" w:oddVBand="0" w:evenVBand="0" w:oddHBand="0" w:evenHBand="0" w:firstRowFirstColumn="0" w:firstRowLastColumn="0" w:lastRowFirstColumn="0" w:lastRowLastColumn="0"/>
              <w:rPr>
                <w:i/>
                <w:sz w:val="20"/>
                <w:szCs w:val="20"/>
              </w:rPr>
            </w:pPr>
            <w:r w:rsidRPr="008D782A">
              <w:rPr>
                <w:i/>
                <w:sz w:val="20"/>
                <w:szCs w:val="20"/>
              </w:rPr>
              <w:t xml:space="preserve">Letters of compliance and agreement have been sent by the councils LO </w:t>
            </w:r>
            <w:r w:rsidR="008D782A" w:rsidRPr="008D782A">
              <w:rPr>
                <w:i/>
                <w:sz w:val="20"/>
                <w:szCs w:val="20"/>
              </w:rPr>
              <w:t xml:space="preserve">(via email and BSO) </w:t>
            </w:r>
            <w:r w:rsidRPr="008D782A">
              <w:rPr>
                <w:i/>
                <w:sz w:val="20"/>
                <w:szCs w:val="20"/>
              </w:rPr>
              <w:t xml:space="preserve">to all provisions </w:t>
            </w:r>
            <w:r w:rsidR="00A473F3" w:rsidRPr="008D782A">
              <w:rPr>
                <w:i/>
                <w:sz w:val="20"/>
                <w:szCs w:val="20"/>
              </w:rPr>
              <w:t>with</w:t>
            </w:r>
            <w:r w:rsidRPr="008D782A">
              <w:rPr>
                <w:i/>
                <w:sz w:val="20"/>
                <w:szCs w:val="20"/>
              </w:rPr>
              <w:t>in</w:t>
            </w:r>
            <w:r w:rsidR="00A473F3" w:rsidRPr="008D782A">
              <w:rPr>
                <w:i/>
                <w:sz w:val="20"/>
                <w:szCs w:val="20"/>
              </w:rPr>
              <w:t xml:space="preserve"> </w:t>
            </w:r>
            <w:r w:rsidR="008D782A" w:rsidRPr="008D782A">
              <w:rPr>
                <w:i/>
                <w:sz w:val="20"/>
                <w:szCs w:val="20"/>
              </w:rPr>
              <w:t xml:space="preserve">the Bradford Councils District </w:t>
            </w:r>
            <w:r w:rsidR="00E61C2A" w:rsidRPr="008D782A">
              <w:rPr>
                <w:i/>
                <w:sz w:val="20"/>
                <w:szCs w:val="20"/>
              </w:rPr>
              <w:t>Inc.</w:t>
            </w:r>
            <w:r w:rsidR="008D782A" w:rsidRPr="008D782A">
              <w:rPr>
                <w:i/>
                <w:sz w:val="20"/>
                <w:szCs w:val="20"/>
              </w:rPr>
              <w:t xml:space="preserve"> those children </w:t>
            </w:r>
            <w:r w:rsidR="00E61C2A">
              <w:rPr>
                <w:i/>
                <w:sz w:val="20"/>
                <w:szCs w:val="20"/>
              </w:rPr>
              <w:t xml:space="preserve">we currently place out of area. </w:t>
            </w:r>
            <w:r w:rsidRPr="008D782A">
              <w:rPr>
                <w:i/>
                <w:sz w:val="20"/>
                <w:szCs w:val="20"/>
              </w:rPr>
              <w:t xml:space="preserve">Bradford provisions have a statutory duty </w:t>
            </w:r>
            <w:r w:rsidR="00E61C2A" w:rsidRPr="008D782A">
              <w:rPr>
                <w:i/>
                <w:sz w:val="20"/>
                <w:szCs w:val="20"/>
              </w:rPr>
              <w:t>to</w:t>
            </w:r>
            <w:r w:rsidRPr="008D782A">
              <w:rPr>
                <w:i/>
                <w:sz w:val="20"/>
                <w:szCs w:val="20"/>
              </w:rPr>
              <w:t xml:space="preserve"> provide the LA LO with </w:t>
            </w:r>
            <w:r w:rsidR="00E61C2A" w:rsidRPr="008D782A">
              <w:rPr>
                <w:i/>
                <w:sz w:val="20"/>
                <w:szCs w:val="20"/>
              </w:rPr>
              <w:t>their schools</w:t>
            </w:r>
            <w:r w:rsidRPr="008D782A">
              <w:rPr>
                <w:i/>
                <w:sz w:val="20"/>
                <w:szCs w:val="20"/>
              </w:rPr>
              <w:t xml:space="preserve"> and college’s local offer SEN Information report. The </w:t>
            </w:r>
            <w:r w:rsidRPr="008D782A">
              <w:rPr>
                <w:i/>
                <w:sz w:val="20"/>
                <w:szCs w:val="20"/>
              </w:rPr>
              <w:lastRenderedPageBreak/>
              <w:t xml:space="preserve">Local Offer provides 6 monthly update and reminders to all provisions to check their </w:t>
            </w:r>
            <w:r w:rsidR="008D782A" w:rsidRPr="008D782A">
              <w:rPr>
                <w:i/>
                <w:sz w:val="20"/>
                <w:szCs w:val="20"/>
              </w:rPr>
              <w:t xml:space="preserve">direct web </w:t>
            </w:r>
            <w:r w:rsidRPr="008D782A">
              <w:rPr>
                <w:i/>
                <w:sz w:val="20"/>
                <w:szCs w:val="20"/>
              </w:rPr>
              <w:t>link and send updates to the links when required. The Local Offer now uses a software tool called site improve to identify broken links and therefore we can get in</w:t>
            </w:r>
            <w:r w:rsidR="008D782A" w:rsidRPr="008D782A">
              <w:rPr>
                <w:i/>
                <w:sz w:val="20"/>
                <w:szCs w:val="20"/>
              </w:rPr>
              <w:t xml:space="preserve"> </w:t>
            </w:r>
            <w:r w:rsidRPr="008D782A">
              <w:rPr>
                <w:i/>
                <w:sz w:val="20"/>
                <w:szCs w:val="20"/>
              </w:rPr>
              <w:t xml:space="preserve">touch with those provisions if their link is broken to provide us with an update. All provisions </w:t>
            </w:r>
            <w:r w:rsidR="008D782A" w:rsidRPr="008D782A">
              <w:rPr>
                <w:i/>
                <w:sz w:val="20"/>
                <w:szCs w:val="20"/>
              </w:rPr>
              <w:t xml:space="preserve">LO web </w:t>
            </w:r>
            <w:r w:rsidRPr="008D782A">
              <w:rPr>
                <w:i/>
                <w:sz w:val="20"/>
                <w:szCs w:val="20"/>
              </w:rPr>
              <w:t xml:space="preserve">links are now sent directly to the provisions school/college Local Offer SEN Information report/SEND page. </w:t>
            </w:r>
            <w:r w:rsidR="008D782A" w:rsidRPr="008D782A">
              <w:rPr>
                <w:i/>
                <w:sz w:val="20"/>
                <w:szCs w:val="20"/>
              </w:rPr>
              <w:t>Provisions</w:t>
            </w:r>
            <w:r w:rsidRPr="008D782A">
              <w:rPr>
                <w:i/>
                <w:sz w:val="20"/>
                <w:szCs w:val="20"/>
              </w:rPr>
              <w:t xml:space="preserve"> </w:t>
            </w:r>
            <w:r w:rsidR="00E61C2A" w:rsidRPr="008D782A">
              <w:rPr>
                <w:i/>
                <w:sz w:val="20"/>
                <w:szCs w:val="20"/>
              </w:rPr>
              <w:t>that</w:t>
            </w:r>
            <w:r w:rsidRPr="008D782A">
              <w:rPr>
                <w:i/>
                <w:sz w:val="20"/>
                <w:szCs w:val="20"/>
              </w:rPr>
              <w:t xml:space="preserve"> do not have </w:t>
            </w:r>
            <w:r w:rsidR="008D782A" w:rsidRPr="008D782A">
              <w:rPr>
                <w:i/>
                <w:sz w:val="20"/>
                <w:szCs w:val="20"/>
              </w:rPr>
              <w:t xml:space="preserve">a link, are written </w:t>
            </w:r>
            <w:r w:rsidRPr="008D782A">
              <w:rPr>
                <w:i/>
                <w:sz w:val="20"/>
                <w:szCs w:val="20"/>
              </w:rPr>
              <w:t>to remind th</w:t>
            </w:r>
            <w:r w:rsidR="008D782A" w:rsidRPr="008D782A">
              <w:rPr>
                <w:i/>
                <w:sz w:val="20"/>
                <w:szCs w:val="20"/>
              </w:rPr>
              <w:t>em they have a statutory duty</w:t>
            </w:r>
            <w:r w:rsidRPr="008D782A">
              <w:rPr>
                <w:i/>
                <w:sz w:val="20"/>
                <w:szCs w:val="20"/>
              </w:rPr>
              <w:t xml:space="preserve"> to provide this </w:t>
            </w:r>
            <w:r w:rsidR="008D782A" w:rsidRPr="008D782A">
              <w:rPr>
                <w:i/>
                <w:sz w:val="20"/>
                <w:szCs w:val="20"/>
              </w:rPr>
              <w:t xml:space="preserve">direct link on their </w:t>
            </w:r>
            <w:r w:rsidRPr="008D782A">
              <w:rPr>
                <w:i/>
                <w:sz w:val="20"/>
                <w:szCs w:val="20"/>
              </w:rPr>
              <w:t>LA local Offer website.</w:t>
            </w:r>
          </w:p>
          <w:p w:rsidR="00F85DF9" w:rsidRPr="00CB2DFA" w:rsidRDefault="00F85DF9" w:rsidP="001249C3">
            <w:pPr>
              <w:cnfStyle w:val="000000000000" w:firstRow="0" w:lastRow="0" w:firstColumn="0" w:lastColumn="0" w:oddVBand="0" w:evenVBand="0" w:oddHBand="0" w:evenHBand="0" w:firstRowFirstColumn="0" w:firstRowLastColumn="0" w:lastRowFirstColumn="0" w:lastRowLastColumn="0"/>
              <w:rPr>
                <w:sz w:val="20"/>
                <w:szCs w:val="20"/>
              </w:rPr>
            </w:pPr>
          </w:p>
        </w:tc>
        <w:tc>
          <w:tcPr>
            <w:tcW w:w="2409" w:type="dxa"/>
            <w:shd w:val="clear" w:color="auto" w:fill="F6FBFC"/>
            <w:hideMark/>
          </w:tcPr>
          <w:p w:rsidR="006462C9" w:rsidRPr="00CB2DFA" w:rsidRDefault="006462C9" w:rsidP="00296303">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lastRenderedPageBreak/>
              <w:t xml:space="preserve">To include education settings (early years, schools and Post 16 – including apprenticeships, traineeships and supported internships), where to find providers </w:t>
            </w:r>
            <w:r w:rsidRPr="00CB2DFA">
              <w:rPr>
                <w:sz w:val="20"/>
                <w:szCs w:val="20"/>
              </w:rPr>
              <w:lastRenderedPageBreak/>
              <w:t>SEN Information reports and SEN services including early years.</w:t>
            </w:r>
          </w:p>
        </w:tc>
        <w:tc>
          <w:tcPr>
            <w:tcW w:w="993" w:type="dxa"/>
            <w:shd w:val="clear" w:color="auto" w:fill="F6FBFC"/>
            <w:hideMark/>
          </w:tcPr>
          <w:p w:rsidR="006462C9" w:rsidRPr="00CB2DFA"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lastRenderedPageBreak/>
              <w:t>4.4/</w:t>
            </w:r>
          </w:p>
          <w:p w:rsidR="006462C9" w:rsidRPr="00CB2DFA"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4.30/</w:t>
            </w:r>
          </w:p>
          <w:p w:rsidR="006462C9" w:rsidRPr="00CB2DFA"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4.36/4.38/</w:t>
            </w:r>
          </w:p>
          <w:p w:rsidR="006462C9" w:rsidRPr="00CB2DFA"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4.46</w:t>
            </w:r>
          </w:p>
        </w:tc>
      </w:tr>
      <w:tr w:rsidR="006462C9" w:rsidRPr="00CB2DFA" w:rsidTr="00F30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bottom w:val="none" w:sz="0" w:space="0" w:color="auto"/>
              <w:right w:val="none" w:sz="0" w:space="0" w:color="auto"/>
            </w:tcBorders>
            <w:shd w:val="clear" w:color="auto" w:fill="F6FBFC"/>
          </w:tcPr>
          <w:p w:rsidR="006462C9" w:rsidRPr="00CB2DFA" w:rsidRDefault="006462C9">
            <w:pPr>
              <w:rPr>
                <w:b w:val="0"/>
                <w:sz w:val="20"/>
                <w:szCs w:val="20"/>
              </w:rPr>
            </w:pPr>
            <w:r w:rsidRPr="00CB2DFA">
              <w:rPr>
                <w:sz w:val="20"/>
                <w:szCs w:val="20"/>
              </w:rPr>
              <w:lastRenderedPageBreak/>
              <w:t>D</w:t>
            </w:r>
          </w:p>
        </w:tc>
        <w:tc>
          <w:tcPr>
            <w:tcW w:w="1843" w:type="dxa"/>
            <w:tcBorders>
              <w:top w:val="none" w:sz="0" w:space="0" w:color="auto"/>
              <w:bottom w:val="none" w:sz="0" w:space="0" w:color="auto"/>
            </w:tcBorders>
            <w:shd w:val="clear" w:color="auto" w:fill="F6FBFC"/>
            <w:hideMark/>
          </w:tcPr>
          <w:p w:rsidR="006462C9" w:rsidRPr="00CB2DFA"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 xml:space="preserve">Out of area educational provision </w:t>
            </w:r>
          </w:p>
        </w:tc>
        <w:tc>
          <w:tcPr>
            <w:tcW w:w="3827" w:type="dxa"/>
            <w:tcBorders>
              <w:top w:val="none" w:sz="0" w:space="0" w:color="auto"/>
              <w:bottom w:val="none" w:sz="0" w:space="0" w:color="auto"/>
            </w:tcBorders>
            <w:shd w:val="clear" w:color="auto" w:fill="F6FBFC"/>
          </w:tcPr>
          <w:p w:rsidR="006462C9" w:rsidRPr="00CB2DFA" w:rsidRDefault="006462C9" w:rsidP="0047301B">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 xml:space="preserve">Y = A link to Section 41. </w:t>
            </w:r>
          </w:p>
          <w:p w:rsidR="006462C9" w:rsidRPr="00CB2DFA" w:rsidRDefault="006462C9" w:rsidP="0047301B">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CB2DFA" w:rsidRDefault="006462C9" w:rsidP="0047301B">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L = Some but not all of (Section 41) list included.</w:t>
            </w:r>
          </w:p>
          <w:p w:rsidR="006462C9" w:rsidRPr="00CB2DFA" w:rsidRDefault="006462C9" w:rsidP="0047301B">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CB2DFA" w:rsidRDefault="006462C9" w:rsidP="0047301B">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N = None of the above found.</w:t>
            </w:r>
          </w:p>
          <w:p w:rsidR="006462C9" w:rsidRPr="00CB2DFA" w:rsidRDefault="006462C9" w:rsidP="0047301B">
            <w:pPr>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tcBorders>
              <w:top w:val="none" w:sz="0" w:space="0" w:color="auto"/>
              <w:bottom w:val="none" w:sz="0" w:space="0" w:color="auto"/>
            </w:tcBorders>
          </w:tcPr>
          <w:p w:rsidR="006462C9" w:rsidRPr="00CB2DFA" w:rsidRDefault="0026440E" w:rsidP="0035129C">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Y</w:t>
            </w:r>
          </w:p>
        </w:tc>
        <w:tc>
          <w:tcPr>
            <w:tcW w:w="4820" w:type="dxa"/>
            <w:tcBorders>
              <w:top w:val="none" w:sz="0" w:space="0" w:color="auto"/>
              <w:bottom w:val="none" w:sz="0" w:space="0" w:color="auto"/>
            </w:tcBorders>
          </w:tcPr>
          <w:p w:rsidR="008D782A" w:rsidRDefault="0026440E" w:rsidP="0035129C">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Links listed.  Education section</w:t>
            </w:r>
            <w:r w:rsidR="009C17E2" w:rsidRPr="00CB2DFA">
              <w:rPr>
                <w:sz w:val="20"/>
                <w:szCs w:val="20"/>
              </w:rPr>
              <w:t xml:space="preserve"> could be made more user friendly, as per section C.</w:t>
            </w:r>
          </w:p>
          <w:p w:rsidR="008D782A" w:rsidRDefault="008D782A" w:rsidP="008D782A">
            <w:pPr>
              <w:cnfStyle w:val="000000100000" w:firstRow="0" w:lastRow="0" w:firstColumn="0" w:lastColumn="0" w:oddVBand="0" w:evenVBand="0" w:oddHBand="1" w:evenHBand="0" w:firstRowFirstColumn="0" w:firstRowLastColumn="0" w:lastRowFirstColumn="0" w:lastRowLastColumn="0"/>
              <w:rPr>
                <w:b/>
                <w:i/>
                <w:sz w:val="20"/>
                <w:szCs w:val="20"/>
              </w:rPr>
            </w:pPr>
            <w:r w:rsidRPr="008D782A">
              <w:rPr>
                <w:b/>
                <w:i/>
                <w:sz w:val="20"/>
                <w:szCs w:val="20"/>
              </w:rPr>
              <w:t>Bradford’s Response:</w:t>
            </w:r>
          </w:p>
          <w:p w:rsidR="008D782A" w:rsidRPr="008D782A" w:rsidRDefault="00415857" w:rsidP="008D782A">
            <w:pP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See section C response.</w:t>
            </w:r>
          </w:p>
          <w:p w:rsidR="006462C9" w:rsidRPr="008D782A" w:rsidRDefault="006462C9" w:rsidP="008D782A">
            <w:pPr>
              <w:cnfStyle w:val="000000100000" w:firstRow="0" w:lastRow="0" w:firstColumn="0" w:lastColumn="0" w:oddVBand="0" w:evenVBand="0" w:oddHBand="1" w:evenHBand="0" w:firstRowFirstColumn="0" w:firstRowLastColumn="0" w:lastRowFirstColumn="0" w:lastRowLastColumn="0"/>
              <w:rPr>
                <w:sz w:val="20"/>
                <w:szCs w:val="20"/>
              </w:rPr>
            </w:pPr>
          </w:p>
        </w:tc>
        <w:tc>
          <w:tcPr>
            <w:tcW w:w="2409" w:type="dxa"/>
            <w:tcBorders>
              <w:top w:val="none" w:sz="0" w:space="0" w:color="auto"/>
              <w:bottom w:val="none" w:sz="0" w:space="0" w:color="auto"/>
            </w:tcBorders>
            <w:shd w:val="clear" w:color="auto" w:fill="F6FBFC"/>
          </w:tcPr>
          <w:p w:rsidR="006462C9" w:rsidRPr="00CB2DFA" w:rsidRDefault="006462C9" w:rsidP="0035129C">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The link to Section 41 and provision outside of the local area that the LA expects is likely to be used.</w:t>
            </w:r>
          </w:p>
        </w:tc>
        <w:tc>
          <w:tcPr>
            <w:tcW w:w="993" w:type="dxa"/>
            <w:tcBorders>
              <w:top w:val="none" w:sz="0" w:space="0" w:color="auto"/>
              <w:bottom w:val="none" w:sz="0" w:space="0" w:color="auto"/>
            </w:tcBorders>
            <w:shd w:val="clear" w:color="auto" w:fill="F6FBFC"/>
            <w:hideMark/>
          </w:tcPr>
          <w:p w:rsidR="006462C9" w:rsidRPr="00CB2DFA"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4.30/</w:t>
            </w:r>
          </w:p>
          <w:p w:rsidR="006462C9" w:rsidRPr="00CB2DFA"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4.39/4.4</w:t>
            </w:r>
          </w:p>
        </w:tc>
      </w:tr>
      <w:tr w:rsidR="006462C9" w:rsidRPr="00CB2DFA" w:rsidTr="00F30069">
        <w:tc>
          <w:tcPr>
            <w:cnfStyle w:val="001000000000" w:firstRow="0" w:lastRow="0" w:firstColumn="1" w:lastColumn="0" w:oddVBand="0" w:evenVBand="0" w:oddHBand="0" w:evenHBand="0" w:firstRowFirstColumn="0" w:firstRowLastColumn="0" w:lastRowFirstColumn="0" w:lastRowLastColumn="0"/>
            <w:tcW w:w="567" w:type="dxa"/>
            <w:tcBorders>
              <w:right w:val="none" w:sz="0" w:space="0" w:color="auto"/>
            </w:tcBorders>
            <w:shd w:val="clear" w:color="auto" w:fill="F6FBFC"/>
          </w:tcPr>
          <w:p w:rsidR="006462C9" w:rsidRPr="00CB2DFA" w:rsidRDefault="006462C9" w:rsidP="0035129C">
            <w:pPr>
              <w:rPr>
                <w:b w:val="0"/>
                <w:sz w:val="20"/>
                <w:szCs w:val="20"/>
              </w:rPr>
            </w:pPr>
            <w:r w:rsidRPr="00CB2DFA">
              <w:rPr>
                <w:sz w:val="20"/>
                <w:szCs w:val="20"/>
              </w:rPr>
              <w:t>E</w:t>
            </w:r>
          </w:p>
        </w:tc>
        <w:tc>
          <w:tcPr>
            <w:tcW w:w="1843" w:type="dxa"/>
            <w:shd w:val="clear" w:color="auto" w:fill="F6FBFC"/>
          </w:tcPr>
          <w:p w:rsidR="006462C9" w:rsidRPr="00CB2DFA" w:rsidRDefault="006462C9" w:rsidP="0035129C">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Out of area education provision included on the Local Offer in the same way as the in area education provision.</w:t>
            </w:r>
          </w:p>
        </w:tc>
        <w:tc>
          <w:tcPr>
            <w:tcW w:w="3827" w:type="dxa"/>
            <w:shd w:val="clear" w:color="auto" w:fill="F6FBFC"/>
          </w:tcPr>
          <w:p w:rsidR="006462C9" w:rsidRPr="00CB2DFA" w:rsidRDefault="00D02610" w:rsidP="005D769F">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 xml:space="preserve">Y = One or more of the out of </w:t>
            </w:r>
            <w:r w:rsidR="006462C9" w:rsidRPr="00CB2DFA">
              <w:rPr>
                <w:sz w:val="20"/>
                <w:szCs w:val="20"/>
              </w:rPr>
              <w:t>area providers included on the Local Offer in the same way as the in area education provision.</w:t>
            </w:r>
          </w:p>
          <w:p w:rsidR="006462C9" w:rsidRPr="00CB2DFA"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CB2DFA"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L= Not an option for this category.</w:t>
            </w:r>
          </w:p>
          <w:p w:rsidR="006462C9" w:rsidRPr="00CB2DFA"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CB2DFA"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N = Not found.</w:t>
            </w:r>
          </w:p>
          <w:p w:rsidR="006462C9" w:rsidRPr="00CB2DFA" w:rsidRDefault="006462C9" w:rsidP="00FB3AAE">
            <w:pPr>
              <w:cnfStyle w:val="000000000000" w:firstRow="0" w:lastRow="0" w:firstColumn="0" w:lastColumn="0" w:oddVBand="0" w:evenVBand="0" w:oddHBand="0" w:evenHBand="0" w:firstRowFirstColumn="0" w:firstRowLastColumn="0" w:lastRowFirstColumn="0" w:lastRowLastColumn="0"/>
              <w:rPr>
                <w:sz w:val="20"/>
                <w:szCs w:val="20"/>
              </w:rPr>
            </w:pPr>
          </w:p>
        </w:tc>
        <w:tc>
          <w:tcPr>
            <w:tcW w:w="993" w:type="dxa"/>
          </w:tcPr>
          <w:p w:rsidR="006462C9" w:rsidRPr="00CB2DFA" w:rsidRDefault="00585FA0" w:rsidP="00FB3AAE">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Y</w:t>
            </w:r>
          </w:p>
        </w:tc>
        <w:tc>
          <w:tcPr>
            <w:tcW w:w="4820" w:type="dxa"/>
          </w:tcPr>
          <w:p w:rsidR="008D782A" w:rsidRDefault="00585FA0" w:rsidP="00FB3AAE">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Links listed.  Education section could be made more user friendly, as per section C.</w:t>
            </w:r>
          </w:p>
          <w:p w:rsidR="008D782A" w:rsidRDefault="008D782A" w:rsidP="008D782A">
            <w:pPr>
              <w:cnfStyle w:val="000000000000" w:firstRow="0" w:lastRow="0" w:firstColumn="0" w:lastColumn="0" w:oddVBand="0" w:evenVBand="0" w:oddHBand="0" w:evenHBand="0" w:firstRowFirstColumn="0" w:firstRowLastColumn="0" w:lastRowFirstColumn="0" w:lastRowLastColumn="0"/>
              <w:rPr>
                <w:b/>
                <w:i/>
                <w:sz w:val="20"/>
                <w:szCs w:val="20"/>
              </w:rPr>
            </w:pPr>
            <w:r w:rsidRPr="008D782A">
              <w:rPr>
                <w:b/>
                <w:i/>
                <w:sz w:val="20"/>
                <w:szCs w:val="20"/>
              </w:rPr>
              <w:t>Bradford’s Response:</w:t>
            </w:r>
          </w:p>
          <w:p w:rsidR="00415857" w:rsidRPr="008D782A" w:rsidRDefault="00415857" w:rsidP="00415857">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See section C response.</w:t>
            </w:r>
          </w:p>
          <w:p w:rsidR="006462C9" w:rsidRPr="008D782A" w:rsidRDefault="006462C9" w:rsidP="00415857">
            <w:pPr>
              <w:cnfStyle w:val="000000000000" w:firstRow="0" w:lastRow="0" w:firstColumn="0" w:lastColumn="0" w:oddVBand="0" w:evenVBand="0" w:oddHBand="0" w:evenHBand="0" w:firstRowFirstColumn="0" w:firstRowLastColumn="0" w:lastRowFirstColumn="0" w:lastRowLastColumn="0"/>
              <w:rPr>
                <w:sz w:val="20"/>
                <w:szCs w:val="20"/>
              </w:rPr>
            </w:pPr>
          </w:p>
        </w:tc>
        <w:tc>
          <w:tcPr>
            <w:tcW w:w="2409" w:type="dxa"/>
            <w:shd w:val="clear" w:color="auto" w:fill="F6FBFC"/>
          </w:tcPr>
          <w:p w:rsidR="006462C9" w:rsidRPr="00CB2DFA" w:rsidRDefault="006462C9" w:rsidP="00FB3AAE">
            <w:pPr>
              <w:cnfStyle w:val="000000000000" w:firstRow="0" w:lastRow="0" w:firstColumn="0" w:lastColumn="0" w:oddVBand="0" w:evenVBand="0" w:oddHBand="0" w:evenHBand="0" w:firstRowFirstColumn="0" w:firstRowLastColumn="0" w:lastRowFirstColumn="0" w:lastRowLastColumn="0"/>
              <w:rPr>
                <w:sz w:val="20"/>
                <w:szCs w:val="20"/>
              </w:rPr>
            </w:pPr>
          </w:p>
        </w:tc>
        <w:tc>
          <w:tcPr>
            <w:tcW w:w="993" w:type="dxa"/>
            <w:shd w:val="clear" w:color="auto" w:fill="F6FBFC"/>
          </w:tcPr>
          <w:p w:rsidR="006462C9" w:rsidRPr="00CB2DFA" w:rsidRDefault="006462C9" w:rsidP="00FB3AAE">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CB2DFA">
              <w:rPr>
                <w:sz w:val="20"/>
                <w:szCs w:val="20"/>
              </w:rPr>
              <w:t>4.4</w:t>
            </w:r>
          </w:p>
        </w:tc>
      </w:tr>
      <w:tr w:rsidR="006462C9" w:rsidRPr="00CB2DFA" w:rsidTr="00F30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bottom w:val="none" w:sz="0" w:space="0" w:color="auto"/>
              <w:right w:val="none" w:sz="0" w:space="0" w:color="auto"/>
            </w:tcBorders>
            <w:shd w:val="clear" w:color="auto" w:fill="F6FBFC"/>
          </w:tcPr>
          <w:p w:rsidR="006462C9" w:rsidRPr="00CB2DFA" w:rsidRDefault="006462C9" w:rsidP="00FB3AAE">
            <w:pPr>
              <w:rPr>
                <w:b w:val="0"/>
                <w:sz w:val="20"/>
                <w:szCs w:val="20"/>
              </w:rPr>
            </w:pPr>
            <w:r w:rsidRPr="00CB2DFA">
              <w:rPr>
                <w:sz w:val="20"/>
                <w:szCs w:val="20"/>
              </w:rPr>
              <w:t>F</w:t>
            </w:r>
          </w:p>
        </w:tc>
        <w:tc>
          <w:tcPr>
            <w:tcW w:w="1843" w:type="dxa"/>
            <w:tcBorders>
              <w:top w:val="none" w:sz="0" w:space="0" w:color="auto"/>
              <w:bottom w:val="none" w:sz="0" w:space="0" w:color="auto"/>
            </w:tcBorders>
            <w:shd w:val="clear" w:color="auto" w:fill="F6FBFC"/>
          </w:tcPr>
          <w:p w:rsidR="006462C9" w:rsidRPr="00CB2DFA" w:rsidRDefault="006462C9" w:rsidP="00FB3AAE">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In area health provision</w:t>
            </w:r>
          </w:p>
        </w:tc>
        <w:tc>
          <w:tcPr>
            <w:tcW w:w="3827" w:type="dxa"/>
            <w:tcBorders>
              <w:top w:val="none" w:sz="0" w:space="0" w:color="auto"/>
              <w:bottom w:val="none" w:sz="0" w:space="0" w:color="auto"/>
            </w:tcBorders>
            <w:shd w:val="clear" w:color="auto" w:fill="F6FBFC"/>
          </w:tcPr>
          <w:p w:rsidR="006462C9" w:rsidRPr="00CB2DFA"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Y = Information about health and links to health provision.</w:t>
            </w:r>
          </w:p>
          <w:p w:rsidR="006462C9" w:rsidRPr="00CB2DFA"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CB2DFA"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L = Some information but very limited e.g. Only a link given to the main LA website.</w:t>
            </w:r>
          </w:p>
          <w:p w:rsidR="006462C9" w:rsidRPr="00CB2DFA"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CB2DFA"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lastRenderedPageBreak/>
              <w:t>N = None of the above found.</w:t>
            </w:r>
          </w:p>
          <w:p w:rsidR="006462C9" w:rsidRPr="00CB2DFA" w:rsidRDefault="006462C9" w:rsidP="00FB3AAE">
            <w:pPr>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tcBorders>
              <w:top w:val="none" w:sz="0" w:space="0" w:color="auto"/>
              <w:bottom w:val="none" w:sz="0" w:space="0" w:color="auto"/>
            </w:tcBorders>
          </w:tcPr>
          <w:p w:rsidR="006462C9" w:rsidRPr="00CB2DFA" w:rsidRDefault="003718D6" w:rsidP="00FB3AAE">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lastRenderedPageBreak/>
              <w:t>Y</w:t>
            </w:r>
          </w:p>
        </w:tc>
        <w:tc>
          <w:tcPr>
            <w:tcW w:w="4820" w:type="dxa"/>
            <w:tcBorders>
              <w:top w:val="none" w:sz="0" w:space="0" w:color="auto"/>
              <w:bottom w:val="none" w:sz="0" w:space="0" w:color="auto"/>
            </w:tcBorders>
          </w:tcPr>
          <w:p w:rsidR="00E972E4" w:rsidRPr="00CB2DFA" w:rsidRDefault="003A555D" w:rsidP="00FB3AAE">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Information</w:t>
            </w:r>
            <w:r w:rsidR="00E972E4" w:rsidRPr="00CB2DFA">
              <w:rPr>
                <w:sz w:val="20"/>
                <w:szCs w:val="20"/>
              </w:rPr>
              <w:t xml:space="preserve"> clear. </w:t>
            </w:r>
          </w:p>
          <w:p w:rsidR="00E972E4" w:rsidRPr="00CB2DFA" w:rsidRDefault="00E972E4" w:rsidP="00FB3AAE">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CB2DFA" w:rsidRDefault="00E972E4" w:rsidP="00FB3AAE">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 xml:space="preserve">Easier to search when using a mobile format. On the webpage format the Health section is the middle, due to list being in alphabetical order – needs to scroll down to find information. .This is confusing when also looking at </w:t>
            </w:r>
            <w:r w:rsidRPr="00CB2DFA">
              <w:rPr>
                <w:sz w:val="20"/>
                <w:szCs w:val="20"/>
              </w:rPr>
              <w:lastRenderedPageBreak/>
              <w:t>the list on the left hand side of the page.</w:t>
            </w:r>
          </w:p>
          <w:p w:rsidR="003A555D" w:rsidRPr="00CB2DFA" w:rsidRDefault="003A555D" w:rsidP="00FB3AAE">
            <w:pPr>
              <w:cnfStyle w:val="000000100000" w:firstRow="0" w:lastRow="0" w:firstColumn="0" w:lastColumn="0" w:oddVBand="0" w:evenVBand="0" w:oddHBand="1" w:evenHBand="0" w:firstRowFirstColumn="0" w:firstRowLastColumn="0" w:lastRowFirstColumn="0" w:lastRowLastColumn="0"/>
              <w:rPr>
                <w:sz w:val="20"/>
                <w:szCs w:val="20"/>
              </w:rPr>
            </w:pPr>
          </w:p>
          <w:p w:rsidR="003A555D" w:rsidRDefault="003A555D" w:rsidP="00FB3AAE">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 xml:space="preserve">Could not find palliative care information for under 18s. Transition information refer to social care </w:t>
            </w:r>
          </w:p>
          <w:p w:rsidR="008D782A" w:rsidRDefault="008D782A" w:rsidP="00FB3AAE">
            <w:pPr>
              <w:cnfStyle w:val="000000100000" w:firstRow="0" w:lastRow="0" w:firstColumn="0" w:lastColumn="0" w:oddVBand="0" w:evenVBand="0" w:oddHBand="1" w:evenHBand="0" w:firstRowFirstColumn="0" w:firstRowLastColumn="0" w:lastRowFirstColumn="0" w:lastRowLastColumn="0"/>
              <w:rPr>
                <w:sz w:val="20"/>
                <w:szCs w:val="20"/>
              </w:rPr>
            </w:pPr>
          </w:p>
          <w:p w:rsidR="008D782A" w:rsidRDefault="008D782A" w:rsidP="008D782A">
            <w:pPr>
              <w:cnfStyle w:val="000000100000" w:firstRow="0" w:lastRow="0" w:firstColumn="0" w:lastColumn="0" w:oddVBand="0" w:evenVBand="0" w:oddHBand="1" w:evenHBand="0" w:firstRowFirstColumn="0" w:firstRowLastColumn="0" w:lastRowFirstColumn="0" w:lastRowLastColumn="0"/>
              <w:rPr>
                <w:b/>
                <w:i/>
                <w:sz w:val="20"/>
                <w:szCs w:val="20"/>
              </w:rPr>
            </w:pPr>
            <w:r w:rsidRPr="008D782A">
              <w:rPr>
                <w:b/>
                <w:i/>
                <w:sz w:val="20"/>
                <w:szCs w:val="20"/>
              </w:rPr>
              <w:t>Bradford’s Response:</w:t>
            </w:r>
          </w:p>
          <w:p w:rsidR="00415857" w:rsidRPr="008D782A" w:rsidRDefault="00415857" w:rsidP="00415857">
            <w:pP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See section C response.</w:t>
            </w:r>
          </w:p>
          <w:p w:rsidR="00415857" w:rsidRDefault="00415857" w:rsidP="008D782A">
            <w:pPr>
              <w:cnfStyle w:val="000000100000" w:firstRow="0" w:lastRow="0" w:firstColumn="0" w:lastColumn="0" w:oddVBand="0" w:evenVBand="0" w:oddHBand="1" w:evenHBand="0" w:firstRowFirstColumn="0" w:firstRowLastColumn="0" w:lastRowFirstColumn="0" w:lastRowLastColumn="0"/>
              <w:rPr>
                <w:b/>
                <w:i/>
                <w:sz w:val="20"/>
                <w:szCs w:val="20"/>
              </w:rPr>
            </w:pPr>
          </w:p>
          <w:p w:rsidR="008D782A" w:rsidRPr="008D782A" w:rsidRDefault="008D782A" w:rsidP="008D782A">
            <w:pP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 xml:space="preserve">Palliative Care information can now </w:t>
            </w:r>
            <w:r w:rsidR="00C11B04">
              <w:rPr>
                <w:i/>
                <w:sz w:val="20"/>
                <w:szCs w:val="20"/>
              </w:rPr>
              <w:t xml:space="preserve">be found within Health services </w:t>
            </w:r>
            <w:r w:rsidR="00DE7CF3">
              <w:rPr>
                <w:i/>
                <w:sz w:val="20"/>
                <w:szCs w:val="20"/>
              </w:rPr>
              <w:t>and existing</w:t>
            </w:r>
            <w:r w:rsidR="00C11B04">
              <w:rPr>
                <w:i/>
                <w:sz w:val="20"/>
                <w:szCs w:val="20"/>
              </w:rPr>
              <w:t xml:space="preserve"> education and social </w:t>
            </w:r>
            <w:r w:rsidR="00DE7CF3">
              <w:rPr>
                <w:i/>
                <w:sz w:val="20"/>
                <w:szCs w:val="20"/>
              </w:rPr>
              <w:t>care transition</w:t>
            </w:r>
            <w:r w:rsidR="00C11B04">
              <w:rPr>
                <w:i/>
                <w:sz w:val="20"/>
                <w:szCs w:val="20"/>
              </w:rPr>
              <w:t xml:space="preserve"> information has been added to this section.</w:t>
            </w:r>
          </w:p>
          <w:p w:rsidR="008D782A" w:rsidRPr="00CB2DFA" w:rsidRDefault="008D782A" w:rsidP="00FB3AAE">
            <w:pPr>
              <w:cnfStyle w:val="000000100000" w:firstRow="0" w:lastRow="0" w:firstColumn="0" w:lastColumn="0" w:oddVBand="0" w:evenVBand="0" w:oddHBand="1" w:evenHBand="0" w:firstRowFirstColumn="0" w:firstRowLastColumn="0" w:lastRowFirstColumn="0" w:lastRowLastColumn="0"/>
              <w:rPr>
                <w:sz w:val="20"/>
                <w:szCs w:val="20"/>
              </w:rPr>
            </w:pPr>
          </w:p>
          <w:p w:rsidR="003A555D" w:rsidRPr="00CB2DFA" w:rsidRDefault="003A555D" w:rsidP="00FB3AAE">
            <w:pPr>
              <w:cnfStyle w:val="000000100000" w:firstRow="0" w:lastRow="0" w:firstColumn="0" w:lastColumn="0" w:oddVBand="0" w:evenVBand="0" w:oddHBand="1" w:evenHBand="0" w:firstRowFirstColumn="0" w:firstRowLastColumn="0" w:lastRowFirstColumn="0" w:lastRowLastColumn="0"/>
              <w:rPr>
                <w:sz w:val="20"/>
                <w:szCs w:val="20"/>
              </w:rPr>
            </w:pPr>
          </w:p>
        </w:tc>
        <w:tc>
          <w:tcPr>
            <w:tcW w:w="2409" w:type="dxa"/>
            <w:tcBorders>
              <w:top w:val="none" w:sz="0" w:space="0" w:color="auto"/>
              <w:bottom w:val="none" w:sz="0" w:space="0" w:color="auto"/>
            </w:tcBorders>
            <w:shd w:val="clear" w:color="auto" w:fill="F6FBFC"/>
          </w:tcPr>
          <w:p w:rsidR="006462C9" w:rsidRPr="00CB2DFA" w:rsidRDefault="006462C9" w:rsidP="00296303">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lastRenderedPageBreak/>
              <w:t xml:space="preserve">To include information about support to settings on medical needs, therapy, mental health, wheelchairs and equipment, palliative care, </w:t>
            </w:r>
            <w:r w:rsidRPr="00CB2DFA">
              <w:rPr>
                <w:sz w:val="20"/>
                <w:szCs w:val="20"/>
              </w:rPr>
              <w:lastRenderedPageBreak/>
              <w:t>continuing care and support for moving to adult care.</w:t>
            </w:r>
          </w:p>
        </w:tc>
        <w:tc>
          <w:tcPr>
            <w:tcW w:w="993" w:type="dxa"/>
            <w:tcBorders>
              <w:top w:val="none" w:sz="0" w:space="0" w:color="auto"/>
              <w:bottom w:val="none" w:sz="0" w:space="0" w:color="auto"/>
            </w:tcBorders>
            <w:shd w:val="clear" w:color="auto" w:fill="F6FBFC"/>
          </w:tcPr>
          <w:p w:rsidR="006462C9" w:rsidRPr="00CB2DFA" w:rsidRDefault="006462C9" w:rsidP="00FB3AAE">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lastRenderedPageBreak/>
              <w:t>4.40/4.30</w:t>
            </w:r>
          </w:p>
        </w:tc>
      </w:tr>
      <w:tr w:rsidR="006462C9" w:rsidRPr="00CB2DFA" w:rsidTr="00F30069">
        <w:tc>
          <w:tcPr>
            <w:cnfStyle w:val="001000000000" w:firstRow="0" w:lastRow="0" w:firstColumn="1" w:lastColumn="0" w:oddVBand="0" w:evenVBand="0" w:oddHBand="0" w:evenHBand="0" w:firstRowFirstColumn="0" w:firstRowLastColumn="0" w:lastRowFirstColumn="0" w:lastRowLastColumn="0"/>
            <w:tcW w:w="567" w:type="dxa"/>
            <w:tcBorders>
              <w:right w:val="none" w:sz="0" w:space="0" w:color="auto"/>
            </w:tcBorders>
            <w:shd w:val="clear" w:color="auto" w:fill="F6FBFC"/>
          </w:tcPr>
          <w:p w:rsidR="006462C9" w:rsidRPr="00CB2DFA" w:rsidRDefault="006462C9">
            <w:pPr>
              <w:rPr>
                <w:b w:val="0"/>
                <w:sz w:val="20"/>
                <w:szCs w:val="20"/>
              </w:rPr>
            </w:pPr>
            <w:r w:rsidRPr="00CB2DFA">
              <w:rPr>
                <w:sz w:val="20"/>
                <w:szCs w:val="20"/>
              </w:rPr>
              <w:lastRenderedPageBreak/>
              <w:t>G</w:t>
            </w:r>
          </w:p>
        </w:tc>
        <w:tc>
          <w:tcPr>
            <w:tcW w:w="1843" w:type="dxa"/>
            <w:shd w:val="clear" w:color="auto" w:fill="F6FBFC"/>
            <w:hideMark/>
          </w:tcPr>
          <w:p w:rsidR="006462C9" w:rsidRPr="00CB2DFA"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In area social care provision</w:t>
            </w:r>
          </w:p>
        </w:tc>
        <w:tc>
          <w:tcPr>
            <w:tcW w:w="3827" w:type="dxa"/>
            <w:shd w:val="clear" w:color="auto" w:fill="F6FBFC"/>
          </w:tcPr>
          <w:p w:rsidR="006462C9" w:rsidRPr="00CB2DFA"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Y = Information about social care and links to provision.</w:t>
            </w:r>
          </w:p>
          <w:p w:rsidR="006462C9" w:rsidRPr="00CB2DFA"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CB2DFA"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L = Some information but very limited e.g. Only a link given to the main LA website.</w:t>
            </w:r>
          </w:p>
          <w:p w:rsidR="006462C9" w:rsidRPr="00CB2DFA"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CB2DFA"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N = None of the above found.</w:t>
            </w:r>
          </w:p>
          <w:p w:rsidR="006462C9" w:rsidRPr="00CB2DFA" w:rsidRDefault="006462C9">
            <w:pPr>
              <w:cnfStyle w:val="000000000000" w:firstRow="0" w:lastRow="0" w:firstColumn="0" w:lastColumn="0" w:oddVBand="0" w:evenVBand="0" w:oddHBand="0" w:evenHBand="0" w:firstRowFirstColumn="0" w:firstRowLastColumn="0" w:lastRowFirstColumn="0" w:lastRowLastColumn="0"/>
              <w:rPr>
                <w:sz w:val="20"/>
                <w:szCs w:val="20"/>
              </w:rPr>
            </w:pPr>
          </w:p>
        </w:tc>
        <w:tc>
          <w:tcPr>
            <w:tcW w:w="993" w:type="dxa"/>
          </w:tcPr>
          <w:p w:rsidR="006462C9" w:rsidRPr="00CB2DFA" w:rsidRDefault="00E972E4">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Y</w:t>
            </w:r>
            <w:r w:rsidR="00F639CF">
              <w:rPr>
                <w:sz w:val="20"/>
                <w:szCs w:val="20"/>
              </w:rPr>
              <w:t>/L</w:t>
            </w:r>
          </w:p>
        </w:tc>
        <w:tc>
          <w:tcPr>
            <w:tcW w:w="4820" w:type="dxa"/>
          </w:tcPr>
          <w:p w:rsidR="006462C9" w:rsidRPr="00BD7E11" w:rsidRDefault="00E972E4">
            <w:pPr>
              <w:cnfStyle w:val="000000000000" w:firstRow="0" w:lastRow="0" w:firstColumn="0" w:lastColumn="0" w:oddVBand="0" w:evenVBand="0" w:oddHBand="0" w:evenHBand="0" w:firstRowFirstColumn="0" w:firstRowLastColumn="0" w:lastRowFirstColumn="0" w:lastRowLastColumn="0"/>
              <w:rPr>
                <w:sz w:val="20"/>
                <w:szCs w:val="20"/>
              </w:rPr>
            </w:pPr>
            <w:r w:rsidRPr="00BD7E11">
              <w:rPr>
                <w:sz w:val="20"/>
                <w:szCs w:val="20"/>
              </w:rPr>
              <w:t>Information</w:t>
            </w:r>
            <w:r w:rsidR="003A555D" w:rsidRPr="00BD7E11">
              <w:rPr>
                <w:sz w:val="20"/>
                <w:szCs w:val="20"/>
              </w:rPr>
              <w:t xml:space="preserve"> clear, </w:t>
            </w:r>
            <w:r w:rsidRPr="00BD7E11">
              <w:rPr>
                <w:sz w:val="20"/>
                <w:szCs w:val="20"/>
              </w:rPr>
              <w:t xml:space="preserve">but wordy in sections </w:t>
            </w:r>
            <w:r w:rsidR="00E61C2A" w:rsidRPr="00BD7E11">
              <w:rPr>
                <w:sz w:val="20"/>
                <w:szCs w:val="20"/>
              </w:rPr>
              <w:t>e.g.</w:t>
            </w:r>
            <w:r w:rsidRPr="00BD7E11">
              <w:rPr>
                <w:sz w:val="20"/>
                <w:szCs w:val="20"/>
              </w:rPr>
              <w:t xml:space="preserve"> Early Help</w:t>
            </w:r>
            <w:r w:rsidR="003A555D" w:rsidRPr="00BD7E11">
              <w:rPr>
                <w:sz w:val="20"/>
                <w:szCs w:val="20"/>
              </w:rPr>
              <w:t xml:space="preserve"> – need to think about end users. </w:t>
            </w:r>
            <w:r w:rsidRPr="00BD7E11">
              <w:rPr>
                <w:sz w:val="20"/>
                <w:szCs w:val="20"/>
              </w:rPr>
              <w:t>Children’s social care transition team links not working. Transition</w:t>
            </w:r>
            <w:r w:rsidR="00F639CF" w:rsidRPr="00BD7E11">
              <w:rPr>
                <w:sz w:val="20"/>
                <w:szCs w:val="20"/>
              </w:rPr>
              <w:t xml:space="preserve"> team information included</w:t>
            </w:r>
            <w:r w:rsidRPr="00BD7E11">
              <w:rPr>
                <w:sz w:val="20"/>
                <w:szCs w:val="20"/>
              </w:rPr>
              <w:t>, but access criteria needs to be clarified as not all children with SEN(D) will be eligible.</w:t>
            </w:r>
            <w:r w:rsidR="00F639CF" w:rsidRPr="00BD7E11">
              <w:rPr>
                <w:sz w:val="20"/>
                <w:szCs w:val="20"/>
              </w:rPr>
              <w:t xml:space="preserve"> Also needs to be more information about what children can receive from specialist provisions.</w:t>
            </w:r>
          </w:p>
          <w:p w:rsidR="00F639CF" w:rsidRPr="00BD7E11" w:rsidRDefault="00F639CF">
            <w:pPr>
              <w:cnfStyle w:val="000000000000" w:firstRow="0" w:lastRow="0" w:firstColumn="0" w:lastColumn="0" w:oddVBand="0" w:evenVBand="0" w:oddHBand="0" w:evenHBand="0" w:firstRowFirstColumn="0" w:firstRowLastColumn="0" w:lastRowFirstColumn="0" w:lastRowLastColumn="0"/>
              <w:rPr>
                <w:sz w:val="20"/>
                <w:szCs w:val="20"/>
              </w:rPr>
            </w:pPr>
          </w:p>
          <w:p w:rsidR="003A555D" w:rsidRPr="00BD7E11" w:rsidRDefault="00F639CF">
            <w:pPr>
              <w:cnfStyle w:val="000000000000" w:firstRow="0" w:lastRow="0" w:firstColumn="0" w:lastColumn="0" w:oddVBand="0" w:evenVBand="0" w:oddHBand="0" w:evenHBand="0" w:firstRowFirstColumn="0" w:firstRowLastColumn="0" w:lastRowFirstColumn="0" w:lastRowLastColumn="0"/>
              <w:rPr>
                <w:sz w:val="20"/>
                <w:szCs w:val="20"/>
              </w:rPr>
            </w:pPr>
            <w:r w:rsidRPr="00BD7E11">
              <w:rPr>
                <w:sz w:val="20"/>
                <w:szCs w:val="20"/>
              </w:rPr>
              <w:t>Adult social care criteria currently being developed.</w:t>
            </w:r>
          </w:p>
          <w:p w:rsidR="003A555D" w:rsidRPr="00BD7E11" w:rsidRDefault="003A555D">
            <w:pPr>
              <w:cnfStyle w:val="000000000000" w:firstRow="0" w:lastRow="0" w:firstColumn="0" w:lastColumn="0" w:oddVBand="0" w:evenVBand="0" w:oddHBand="0" w:evenHBand="0" w:firstRowFirstColumn="0" w:firstRowLastColumn="0" w:lastRowFirstColumn="0" w:lastRowLastColumn="0"/>
              <w:rPr>
                <w:sz w:val="20"/>
                <w:szCs w:val="20"/>
              </w:rPr>
            </w:pPr>
            <w:r w:rsidRPr="00BD7E11">
              <w:rPr>
                <w:sz w:val="20"/>
                <w:szCs w:val="20"/>
              </w:rPr>
              <w:t>Usability could be impro</w:t>
            </w:r>
            <w:r w:rsidR="00CB2DFA" w:rsidRPr="00BD7E11">
              <w:rPr>
                <w:sz w:val="20"/>
                <w:szCs w:val="20"/>
              </w:rPr>
              <w:t xml:space="preserve">ved </w:t>
            </w:r>
            <w:r w:rsidR="00F042CC" w:rsidRPr="00BD7E11">
              <w:rPr>
                <w:sz w:val="20"/>
                <w:szCs w:val="20"/>
              </w:rPr>
              <w:t>to make this section clearer.</w:t>
            </w:r>
          </w:p>
          <w:p w:rsidR="00BD7E11" w:rsidRDefault="00BD7E11">
            <w:pPr>
              <w:cnfStyle w:val="000000000000" w:firstRow="0" w:lastRow="0" w:firstColumn="0" w:lastColumn="0" w:oddVBand="0" w:evenVBand="0" w:oddHBand="0" w:evenHBand="0" w:firstRowFirstColumn="0" w:firstRowLastColumn="0" w:lastRowFirstColumn="0" w:lastRowLastColumn="0"/>
              <w:rPr>
                <w:b/>
                <w:color w:val="FF0000"/>
                <w:sz w:val="20"/>
                <w:szCs w:val="20"/>
              </w:rPr>
            </w:pPr>
          </w:p>
          <w:p w:rsidR="00BD7E11" w:rsidRDefault="00BD7E11">
            <w:pPr>
              <w:cnfStyle w:val="000000000000" w:firstRow="0" w:lastRow="0" w:firstColumn="0" w:lastColumn="0" w:oddVBand="0" w:evenVBand="0" w:oddHBand="0" w:evenHBand="0" w:firstRowFirstColumn="0" w:firstRowLastColumn="0" w:lastRowFirstColumn="0" w:lastRowLastColumn="0"/>
              <w:rPr>
                <w:b/>
                <w:i/>
                <w:sz w:val="20"/>
                <w:szCs w:val="20"/>
              </w:rPr>
            </w:pPr>
          </w:p>
          <w:p w:rsidR="00BD7E11" w:rsidRDefault="00BD7E11">
            <w:pPr>
              <w:cnfStyle w:val="000000000000" w:firstRow="0" w:lastRow="0" w:firstColumn="0" w:lastColumn="0" w:oddVBand="0" w:evenVBand="0" w:oddHBand="0" w:evenHBand="0" w:firstRowFirstColumn="0" w:firstRowLastColumn="0" w:lastRowFirstColumn="0" w:lastRowLastColumn="0"/>
              <w:rPr>
                <w:b/>
                <w:i/>
                <w:sz w:val="20"/>
                <w:szCs w:val="20"/>
              </w:rPr>
            </w:pPr>
            <w:r w:rsidRPr="00BD7E11">
              <w:rPr>
                <w:b/>
                <w:i/>
                <w:sz w:val="20"/>
                <w:szCs w:val="20"/>
              </w:rPr>
              <w:t>Bradford’s Response:</w:t>
            </w:r>
            <w:r w:rsidR="00E92E82">
              <w:rPr>
                <w:b/>
                <w:i/>
                <w:sz w:val="20"/>
                <w:szCs w:val="20"/>
              </w:rPr>
              <w:t xml:space="preserve"> </w:t>
            </w:r>
          </w:p>
          <w:p w:rsidR="00BD7E11" w:rsidRDefault="00E92E82">
            <w:pPr>
              <w:cnfStyle w:val="000000000000" w:firstRow="0" w:lastRow="0" w:firstColumn="0" w:lastColumn="0" w:oddVBand="0" w:evenVBand="0" w:oddHBand="0" w:evenHBand="0" w:firstRowFirstColumn="0" w:firstRowLastColumn="0" w:lastRowFirstColumn="0" w:lastRowLastColumn="0"/>
              <w:rPr>
                <w:i/>
                <w:sz w:val="20"/>
                <w:szCs w:val="20"/>
              </w:rPr>
            </w:pPr>
            <w:r w:rsidRPr="00E92E82">
              <w:rPr>
                <w:i/>
                <w:sz w:val="20"/>
                <w:szCs w:val="20"/>
              </w:rPr>
              <w:t>The Social Care section has been developed Inc. eligibility criteria, specialist provisions, Early Help and team leads have been asked to review their content published on the Local Offer. The new and improved website live May 2019 will enable users to search and navigate the website much clearer.</w:t>
            </w:r>
          </w:p>
          <w:p w:rsidR="00415857" w:rsidRPr="00CB2DFA" w:rsidRDefault="00415857">
            <w:pPr>
              <w:cnfStyle w:val="000000000000" w:firstRow="0" w:lastRow="0" w:firstColumn="0" w:lastColumn="0" w:oddVBand="0" w:evenVBand="0" w:oddHBand="0" w:evenHBand="0" w:firstRowFirstColumn="0" w:firstRowLastColumn="0" w:lastRowFirstColumn="0" w:lastRowLastColumn="0"/>
              <w:rPr>
                <w:sz w:val="20"/>
                <w:szCs w:val="20"/>
              </w:rPr>
            </w:pPr>
          </w:p>
        </w:tc>
        <w:tc>
          <w:tcPr>
            <w:tcW w:w="2409" w:type="dxa"/>
            <w:shd w:val="clear" w:color="auto" w:fill="F6FBFC"/>
            <w:hideMark/>
          </w:tcPr>
          <w:p w:rsidR="006462C9" w:rsidRPr="00CB2DFA"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To include how to access social care services, childcare, leisure activities, support for moving to adult social care, support for living independently and the short breaks statement plus where the information on adult care can be found (under the Care Act 2014).</w:t>
            </w:r>
          </w:p>
        </w:tc>
        <w:tc>
          <w:tcPr>
            <w:tcW w:w="993" w:type="dxa"/>
            <w:shd w:val="clear" w:color="auto" w:fill="F6FBFC"/>
            <w:hideMark/>
          </w:tcPr>
          <w:p w:rsidR="006462C9" w:rsidRPr="00CB2DFA"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4.4/</w:t>
            </w:r>
          </w:p>
          <w:p w:rsidR="006462C9" w:rsidRPr="00CB2DFA"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4.30/</w:t>
            </w:r>
          </w:p>
          <w:p w:rsidR="006462C9" w:rsidRPr="00CB2DFA"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4.38/</w:t>
            </w:r>
          </w:p>
          <w:p w:rsidR="006462C9" w:rsidRPr="00CB2DFA"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4.42/4.44</w:t>
            </w:r>
          </w:p>
        </w:tc>
      </w:tr>
      <w:tr w:rsidR="006462C9" w:rsidRPr="00CB2DFA" w:rsidTr="00F30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bottom w:val="none" w:sz="0" w:space="0" w:color="auto"/>
              <w:right w:val="none" w:sz="0" w:space="0" w:color="auto"/>
            </w:tcBorders>
            <w:shd w:val="clear" w:color="auto" w:fill="F6FBFC"/>
          </w:tcPr>
          <w:p w:rsidR="006462C9" w:rsidRPr="00CB2DFA" w:rsidRDefault="006462C9">
            <w:pPr>
              <w:rPr>
                <w:b w:val="0"/>
                <w:sz w:val="20"/>
                <w:szCs w:val="20"/>
              </w:rPr>
            </w:pPr>
            <w:r w:rsidRPr="00CB2DFA">
              <w:rPr>
                <w:sz w:val="20"/>
                <w:szCs w:val="20"/>
              </w:rPr>
              <w:lastRenderedPageBreak/>
              <w:t>H</w:t>
            </w:r>
          </w:p>
        </w:tc>
        <w:tc>
          <w:tcPr>
            <w:tcW w:w="1843" w:type="dxa"/>
            <w:tcBorders>
              <w:top w:val="none" w:sz="0" w:space="0" w:color="auto"/>
              <w:bottom w:val="none" w:sz="0" w:space="0" w:color="auto"/>
            </w:tcBorders>
            <w:shd w:val="clear" w:color="auto" w:fill="F6FBFC"/>
            <w:hideMark/>
          </w:tcPr>
          <w:p w:rsidR="006462C9" w:rsidRPr="00CB2DFA"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Requesting an EHC needs assessment</w:t>
            </w:r>
          </w:p>
        </w:tc>
        <w:tc>
          <w:tcPr>
            <w:tcW w:w="3827" w:type="dxa"/>
            <w:tcBorders>
              <w:top w:val="none" w:sz="0" w:space="0" w:color="auto"/>
              <w:bottom w:val="none" w:sz="0" w:space="0" w:color="auto"/>
            </w:tcBorders>
            <w:shd w:val="clear" w:color="auto" w:fill="F6FBFC"/>
          </w:tcPr>
          <w:p w:rsidR="006462C9" w:rsidRPr="00CB2DFA"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 xml:space="preserve">Y = Clear information about how to request an EHC needs assessment, this must be accessible to parents and young people. </w:t>
            </w:r>
          </w:p>
          <w:p w:rsidR="006462C9" w:rsidRPr="00CB2DFA"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CB2DFA"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L = Information available but complex and not accessible.</w:t>
            </w:r>
          </w:p>
          <w:p w:rsidR="006462C9" w:rsidRPr="00CB2DFA"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CB2DFA"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N = None of the above found.</w:t>
            </w:r>
          </w:p>
          <w:p w:rsidR="006462C9" w:rsidRPr="00CB2DFA" w:rsidRDefault="006462C9">
            <w:pPr>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tcBorders>
              <w:top w:val="none" w:sz="0" w:space="0" w:color="auto"/>
              <w:bottom w:val="none" w:sz="0" w:space="0" w:color="auto"/>
            </w:tcBorders>
          </w:tcPr>
          <w:p w:rsidR="006462C9" w:rsidRPr="00CB2DFA" w:rsidRDefault="00F042CC" w:rsidP="0066567B">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Y</w:t>
            </w:r>
          </w:p>
        </w:tc>
        <w:tc>
          <w:tcPr>
            <w:tcW w:w="4820" w:type="dxa"/>
            <w:tcBorders>
              <w:top w:val="none" w:sz="0" w:space="0" w:color="auto"/>
              <w:bottom w:val="none" w:sz="0" w:space="0" w:color="auto"/>
            </w:tcBorders>
          </w:tcPr>
          <w:p w:rsidR="0046621B" w:rsidRPr="00CB2DFA" w:rsidRDefault="00F042CC" w:rsidP="0066567B">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No obvious links to SENDIASS.</w:t>
            </w:r>
          </w:p>
          <w:p w:rsidR="00F042CC" w:rsidRPr="00CB2DFA" w:rsidRDefault="00F042CC" w:rsidP="0066567B">
            <w:pPr>
              <w:cnfStyle w:val="000000100000" w:firstRow="0" w:lastRow="0" w:firstColumn="0" w:lastColumn="0" w:oddVBand="0" w:evenVBand="0" w:oddHBand="1" w:evenHBand="0" w:firstRowFirstColumn="0" w:firstRowLastColumn="0" w:lastRowFirstColumn="0" w:lastRowLastColumn="0"/>
              <w:rPr>
                <w:sz w:val="20"/>
                <w:szCs w:val="20"/>
              </w:rPr>
            </w:pPr>
          </w:p>
          <w:p w:rsidR="00F042CC" w:rsidRPr="00CB2DFA" w:rsidRDefault="00F042CC" w:rsidP="0066567B">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Information could be organised to improve usability. Lots of scrolling up and down when in webpage format via Education section.</w:t>
            </w:r>
          </w:p>
          <w:p w:rsidR="00F042CC" w:rsidRPr="00CB2DFA" w:rsidRDefault="00F042CC" w:rsidP="0066567B">
            <w:pPr>
              <w:cnfStyle w:val="000000100000" w:firstRow="0" w:lastRow="0" w:firstColumn="0" w:lastColumn="0" w:oddVBand="0" w:evenVBand="0" w:oddHBand="1" w:evenHBand="0" w:firstRowFirstColumn="0" w:firstRowLastColumn="0" w:lastRowFirstColumn="0" w:lastRowLastColumn="0"/>
              <w:rPr>
                <w:sz w:val="20"/>
                <w:szCs w:val="20"/>
              </w:rPr>
            </w:pPr>
          </w:p>
          <w:p w:rsidR="00F042CC" w:rsidRPr="00CB2DFA" w:rsidRDefault="00F042CC" w:rsidP="00F042CC">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 xml:space="preserve">The site uses videos effectively to explain EHCPs – good resource. </w:t>
            </w:r>
          </w:p>
          <w:p w:rsidR="00F042CC" w:rsidRDefault="00F042CC" w:rsidP="00F042CC">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Uses lots of downloadable information, rather than linking straight through to information.</w:t>
            </w:r>
          </w:p>
          <w:p w:rsidR="003B0AEC" w:rsidRDefault="003B0AEC" w:rsidP="003B0AEC">
            <w:pPr>
              <w:cnfStyle w:val="000000100000" w:firstRow="0" w:lastRow="0" w:firstColumn="0" w:lastColumn="0" w:oddVBand="0" w:evenVBand="0" w:oddHBand="1" w:evenHBand="0" w:firstRowFirstColumn="0" w:firstRowLastColumn="0" w:lastRowFirstColumn="0" w:lastRowLastColumn="0"/>
              <w:rPr>
                <w:i/>
                <w:sz w:val="20"/>
                <w:szCs w:val="20"/>
              </w:rPr>
            </w:pPr>
            <w:r w:rsidRPr="003B0AEC">
              <w:rPr>
                <w:b/>
                <w:i/>
                <w:sz w:val="20"/>
                <w:szCs w:val="20"/>
              </w:rPr>
              <w:t>Bradford Response</w:t>
            </w:r>
            <w:r>
              <w:rPr>
                <w:i/>
                <w:sz w:val="20"/>
                <w:szCs w:val="20"/>
              </w:rPr>
              <w:t>:</w:t>
            </w:r>
          </w:p>
          <w:p w:rsidR="003B0AEC" w:rsidRDefault="003B0AEC" w:rsidP="003B0AEC">
            <w:pPr>
              <w:cnfStyle w:val="000000100000" w:firstRow="0" w:lastRow="0" w:firstColumn="0" w:lastColumn="0" w:oddVBand="0" w:evenVBand="0" w:oddHBand="1" w:evenHBand="0" w:firstRowFirstColumn="0" w:firstRowLastColumn="0" w:lastRowFirstColumn="0" w:lastRowLastColumn="0"/>
              <w:rPr>
                <w:sz w:val="20"/>
                <w:szCs w:val="20"/>
              </w:rPr>
            </w:pPr>
            <w:r w:rsidRPr="003B0AEC">
              <w:rPr>
                <w:i/>
                <w:sz w:val="20"/>
                <w:szCs w:val="20"/>
              </w:rPr>
              <w:t>Development</w:t>
            </w:r>
            <w:r>
              <w:rPr>
                <w:i/>
                <w:sz w:val="20"/>
                <w:szCs w:val="20"/>
              </w:rPr>
              <w:t>s</w:t>
            </w:r>
            <w:r w:rsidRPr="003B0AEC">
              <w:rPr>
                <w:i/>
                <w:sz w:val="20"/>
                <w:szCs w:val="20"/>
              </w:rPr>
              <w:t xml:space="preserve"> have been made to make the information easier to find within sub sections. The new and improved website live May 2019 will enable users to search and navigate the website much clearer.</w:t>
            </w:r>
          </w:p>
          <w:p w:rsidR="00153B68" w:rsidRPr="00153B68" w:rsidRDefault="00153B68" w:rsidP="00F042CC">
            <w:pPr>
              <w:cnfStyle w:val="000000100000" w:firstRow="0" w:lastRow="0" w:firstColumn="0" w:lastColumn="0" w:oddVBand="0" w:evenVBand="0" w:oddHBand="1" w:evenHBand="0" w:firstRowFirstColumn="0" w:firstRowLastColumn="0" w:lastRowFirstColumn="0" w:lastRowLastColumn="0"/>
              <w:rPr>
                <w:i/>
                <w:sz w:val="20"/>
                <w:szCs w:val="20"/>
              </w:rPr>
            </w:pPr>
          </w:p>
        </w:tc>
        <w:tc>
          <w:tcPr>
            <w:tcW w:w="2409" w:type="dxa"/>
            <w:tcBorders>
              <w:top w:val="none" w:sz="0" w:space="0" w:color="auto"/>
              <w:bottom w:val="none" w:sz="0" w:space="0" w:color="auto"/>
            </w:tcBorders>
            <w:shd w:val="clear" w:color="auto" w:fill="F6FBFC"/>
          </w:tcPr>
          <w:p w:rsidR="006462C9" w:rsidRPr="00CB2DFA"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Information on how parents and young people can request an EHC needs assessment.</w:t>
            </w:r>
          </w:p>
          <w:p w:rsidR="006462C9" w:rsidRPr="00CB2DFA" w:rsidRDefault="006462C9">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CB2DFA" w:rsidRDefault="006462C9">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CB2DFA" w:rsidRDefault="006462C9">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CB2DFA" w:rsidRDefault="006462C9">
            <w:pPr>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tcBorders>
              <w:top w:val="none" w:sz="0" w:space="0" w:color="auto"/>
              <w:bottom w:val="none" w:sz="0" w:space="0" w:color="auto"/>
            </w:tcBorders>
            <w:shd w:val="clear" w:color="auto" w:fill="F6FBFC"/>
            <w:hideMark/>
          </w:tcPr>
          <w:p w:rsidR="006462C9" w:rsidRPr="00CB2DFA"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4.30/4.57-</w:t>
            </w:r>
          </w:p>
          <w:p w:rsidR="006462C9" w:rsidRPr="00CB2DFA"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4.58</w:t>
            </w:r>
          </w:p>
        </w:tc>
      </w:tr>
      <w:tr w:rsidR="006462C9" w:rsidRPr="00CB2DFA" w:rsidTr="00F30069">
        <w:tc>
          <w:tcPr>
            <w:cnfStyle w:val="001000000000" w:firstRow="0" w:lastRow="0" w:firstColumn="1" w:lastColumn="0" w:oddVBand="0" w:evenVBand="0" w:oddHBand="0" w:evenHBand="0" w:firstRowFirstColumn="0" w:firstRowLastColumn="0" w:lastRowFirstColumn="0" w:lastRowLastColumn="0"/>
            <w:tcW w:w="567" w:type="dxa"/>
            <w:tcBorders>
              <w:right w:val="none" w:sz="0" w:space="0" w:color="auto"/>
            </w:tcBorders>
            <w:shd w:val="clear" w:color="auto" w:fill="F6FBFC"/>
          </w:tcPr>
          <w:p w:rsidR="006462C9" w:rsidRPr="00CB2DFA" w:rsidRDefault="006462C9">
            <w:pPr>
              <w:rPr>
                <w:b w:val="0"/>
                <w:sz w:val="20"/>
                <w:szCs w:val="20"/>
              </w:rPr>
            </w:pPr>
            <w:r w:rsidRPr="00CB2DFA">
              <w:rPr>
                <w:sz w:val="20"/>
                <w:szCs w:val="20"/>
              </w:rPr>
              <w:t>I</w:t>
            </w:r>
          </w:p>
        </w:tc>
        <w:tc>
          <w:tcPr>
            <w:tcW w:w="1843" w:type="dxa"/>
            <w:shd w:val="clear" w:color="auto" w:fill="F6FBFC"/>
            <w:hideMark/>
          </w:tcPr>
          <w:p w:rsidR="006462C9" w:rsidRPr="00CB2DFA"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Identifying and assessing SEN</w:t>
            </w:r>
          </w:p>
        </w:tc>
        <w:tc>
          <w:tcPr>
            <w:tcW w:w="3827" w:type="dxa"/>
            <w:shd w:val="clear" w:color="auto" w:fill="F6FBFC"/>
          </w:tcPr>
          <w:p w:rsidR="006462C9" w:rsidRPr="00CB2DFA"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 xml:space="preserve">Y = Clear information about how SEN are identified and assessed, this must be accessible to parents and young people. </w:t>
            </w:r>
          </w:p>
          <w:p w:rsidR="006462C9" w:rsidRPr="00CB2DFA"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CB2DFA" w:rsidRDefault="006462C9" w:rsidP="000220D5">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 xml:space="preserve">L = Information available but complex and not accessible. </w:t>
            </w:r>
          </w:p>
          <w:p w:rsidR="006462C9" w:rsidRPr="00CB2DFA" w:rsidRDefault="006462C9" w:rsidP="000220D5">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CB2DFA" w:rsidRDefault="006462C9" w:rsidP="000220D5">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N = None of the above found.</w:t>
            </w:r>
          </w:p>
          <w:p w:rsidR="006462C9" w:rsidRPr="00CB2DFA" w:rsidRDefault="006462C9" w:rsidP="000220D5">
            <w:pPr>
              <w:cnfStyle w:val="000000000000" w:firstRow="0" w:lastRow="0" w:firstColumn="0" w:lastColumn="0" w:oddVBand="0" w:evenVBand="0" w:oddHBand="0" w:evenHBand="0" w:firstRowFirstColumn="0" w:firstRowLastColumn="0" w:lastRowFirstColumn="0" w:lastRowLastColumn="0"/>
              <w:rPr>
                <w:sz w:val="20"/>
                <w:szCs w:val="20"/>
              </w:rPr>
            </w:pPr>
          </w:p>
        </w:tc>
        <w:tc>
          <w:tcPr>
            <w:tcW w:w="993" w:type="dxa"/>
          </w:tcPr>
          <w:p w:rsidR="006462C9" w:rsidRPr="00CB2DFA" w:rsidRDefault="00BB17BD" w:rsidP="0066567B">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Y/L</w:t>
            </w:r>
          </w:p>
        </w:tc>
        <w:tc>
          <w:tcPr>
            <w:tcW w:w="4820" w:type="dxa"/>
          </w:tcPr>
          <w:p w:rsidR="006462C9" w:rsidRPr="00CB2DFA" w:rsidRDefault="0063214B" w:rsidP="0046621B">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 xml:space="preserve">Good use of visual information. Easy to read parental information would </w:t>
            </w:r>
            <w:r w:rsidR="00BB17BD" w:rsidRPr="00CB2DFA">
              <w:rPr>
                <w:sz w:val="20"/>
                <w:szCs w:val="20"/>
              </w:rPr>
              <w:t xml:space="preserve">also </w:t>
            </w:r>
            <w:r w:rsidRPr="00CB2DFA">
              <w:rPr>
                <w:sz w:val="20"/>
                <w:szCs w:val="20"/>
              </w:rPr>
              <w:t>support this section.</w:t>
            </w:r>
          </w:p>
          <w:p w:rsidR="0063214B" w:rsidRPr="00CB2DFA" w:rsidRDefault="0063214B" w:rsidP="0046621B">
            <w:pPr>
              <w:cnfStyle w:val="000000000000" w:firstRow="0" w:lastRow="0" w:firstColumn="0" w:lastColumn="0" w:oddVBand="0" w:evenVBand="0" w:oddHBand="0" w:evenHBand="0" w:firstRowFirstColumn="0" w:firstRowLastColumn="0" w:lastRowFirstColumn="0" w:lastRowLastColumn="0"/>
              <w:rPr>
                <w:sz w:val="20"/>
                <w:szCs w:val="20"/>
              </w:rPr>
            </w:pPr>
          </w:p>
          <w:p w:rsidR="0063214B" w:rsidRPr="00CB2DFA" w:rsidRDefault="0063214B" w:rsidP="0046621B">
            <w:pPr>
              <w:cnfStyle w:val="000000000000" w:firstRow="0" w:lastRow="0" w:firstColumn="0" w:lastColumn="0" w:oddVBand="0" w:evenVBand="0" w:oddHBand="0" w:evenHBand="0" w:firstRowFirstColumn="0" w:firstRowLastColumn="0" w:lastRowFirstColumn="0" w:lastRowLastColumn="0"/>
              <w:rPr>
                <w:sz w:val="20"/>
                <w:szCs w:val="20"/>
              </w:rPr>
            </w:pPr>
          </w:p>
          <w:p w:rsidR="0063214B" w:rsidRDefault="0063214B" w:rsidP="0046621B">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Could not find reference to Graduated Response to need linked to assessment. Only reference to appeal if a request for an EHCP is turned down.</w:t>
            </w:r>
          </w:p>
          <w:p w:rsidR="003B0AEC" w:rsidRDefault="003B0AEC" w:rsidP="003B0AEC">
            <w:pPr>
              <w:cnfStyle w:val="000000000000" w:firstRow="0" w:lastRow="0" w:firstColumn="0" w:lastColumn="0" w:oddVBand="0" w:evenVBand="0" w:oddHBand="0" w:evenHBand="0" w:firstRowFirstColumn="0" w:firstRowLastColumn="0" w:lastRowFirstColumn="0" w:lastRowLastColumn="0"/>
              <w:rPr>
                <w:i/>
                <w:sz w:val="20"/>
                <w:szCs w:val="20"/>
              </w:rPr>
            </w:pPr>
            <w:r w:rsidRPr="003B0AEC">
              <w:rPr>
                <w:b/>
                <w:i/>
                <w:sz w:val="20"/>
                <w:szCs w:val="20"/>
              </w:rPr>
              <w:t>Bradford Response</w:t>
            </w:r>
            <w:r>
              <w:rPr>
                <w:i/>
                <w:sz w:val="20"/>
                <w:szCs w:val="20"/>
              </w:rPr>
              <w:t>:</w:t>
            </w:r>
          </w:p>
          <w:p w:rsidR="003B0AEC" w:rsidRPr="00CB2DFA" w:rsidRDefault="003B0AEC" w:rsidP="003B0AEC">
            <w:pPr>
              <w:cnfStyle w:val="000000000000" w:firstRow="0" w:lastRow="0" w:firstColumn="0" w:lastColumn="0" w:oddVBand="0" w:evenVBand="0" w:oddHBand="0" w:evenHBand="0" w:firstRowFirstColumn="0" w:firstRowLastColumn="0" w:lastRowFirstColumn="0" w:lastRowLastColumn="0"/>
              <w:rPr>
                <w:sz w:val="20"/>
                <w:szCs w:val="20"/>
              </w:rPr>
            </w:pPr>
            <w:r w:rsidRPr="003B0AEC">
              <w:rPr>
                <w:i/>
                <w:sz w:val="20"/>
                <w:szCs w:val="20"/>
              </w:rPr>
              <w:t>Development</w:t>
            </w:r>
            <w:r>
              <w:rPr>
                <w:i/>
                <w:sz w:val="20"/>
                <w:szCs w:val="20"/>
              </w:rPr>
              <w:t>s</w:t>
            </w:r>
            <w:r w:rsidRPr="003B0AEC">
              <w:rPr>
                <w:i/>
                <w:sz w:val="20"/>
                <w:szCs w:val="20"/>
              </w:rPr>
              <w:t xml:space="preserve"> have been made to make the information easier to find within sub sections. The new and improved website live May 2019 will enable users to search and navigate the website much clearer.</w:t>
            </w:r>
          </w:p>
        </w:tc>
        <w:tc>
          <w:tcPr>
            <w:tcW w:w="2409" w:type="dxa"/>
            <w:shd w:val="clear" w:color="auto" w:fill="F6FBFC"/>
          </w:tcPr>
          <w:p w:rsidR="006462C9" w:rsidRPr="00CB2DFA"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To include arrangements for EHC needs assessments.</w:t>
            </w:r>
          </w:p>
          <w:p w:rsidR="006462C9" w:rsidRPr="00CB2DFA" w:rsidRDefault="006462C9">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CB2DFA" w:rsidRDefault="006462C9">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CB2DFA" w:rsidRDefault="006462C9">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CB2DFA" w:rsidRDefault="006462C9">
            <w:pPr>
              <w:cnfStyle w:val="000000000000" w:firstRow="0" w:lastRow="0" w:firstColumn="0" w:lastColumn="0" w:oddVBand="0" w:evenVBand="0" w:oddHBand="0" w:evenHBand="0" w:firstRowFirstColumn="0" w:firstRowLastColumn="0" w:lastRowFirstColumn="0" w:lastRowLastColumn="0"/>
              <w:rPr>
                <w:sz w:val="20"/>
                <w:szCs w:val="20"/>
              </w:rPr>
            </w:pPr>
          </w:p>
        </w:tc>
        <w:tc>
          <w:tcPr>
            <w:tcW w:w="993" w:type="dxa"/>
            <w:shd w:val="clear" w:color="auto" w:fill="F6FBFC"/>
            <w:hideMark/>
          </w:tcPr>
          <w:p w:rsidR="006462C9" w:rsidRPr="00CB2DFA"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4.30</w:t>
            </w:r>
          </w:p>
        </w:tc>
      </w:tr>
      <w:tr w:rsidR="006462C9" w:rsidRPr="00CB2DFA" w:rsidTr="00F30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bottom w:val="none" w:sz="0" w:space="0" w:color="auto"/>
              <w:right w:val="none" w:sz="0" w:space="0" w:color="auto"/>
            </w:tcBorders>
            <w:shd w:val="clear" w:color="auto" w:fill="F6FBFC"/>
          </w:tcPr>
          <w:p w:rsidR="006462C9" w:rsidRPr="00CB2DFA" w:rsidRDefault="006462C9">
            <w:pPr>
              <w:rPr>
                <w:b w:val="0"/>
                <w:sz w:val="20"/>
                <w:szCs w:val="20"/>
              </w:rPr>
            </w:pPr>
            <w:r w:rsidRPr="00CB2DFA">
              <w:rPr>
                <w:sz w:val="20"/>
                <w:szCs w:val="20"/>
              </w:rPr>
              <w:t>J</w:t>
            </w:r>
          </w:p>
        </w:tc>
        <w:tc>
          <w:tcPr>
            <w:tcW w:w="1843" w:type="dxa"/>
            <w:tcBorders>
              <w:top w:val="none" w:sz="0" w:space="0" w:color="auto"/>
              <w:bottom w:val="none" w:sz="0" w:space="0" w:color="auto"/>
            </w:tcBorders>
            <w:shd w:val="clear" w:color="auto" w:fill="F6FBFC"/>
            <w:hideMark/>
          </w:tcPr>
          <w:p w:rsidR="006462C9" w:rsidRPr="00CB2DFA"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EHCPs</w:t>
            </w:r>
          </w:p>
        </w:tc>
        <w:tc>
          <w:tcPr>
            <w:tcW w:w="3827" w:type="dxa"/>
            <w:tcBorders>
              <w:top w:val="none" w:sz="0" w:space="0" w:color="auto"/>
              <w:bottom w:val="none" w:sz="0" w:space="0" w:color="auto"/>
            </w:tcBorders>
            <w:shd w:val="clear" w:color="auto" w:fill="F6FBFC"/>
          </w:tcPr>
          <w:p w:rsidR="006462C9" w:rsidRPr="00CB2DFA"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Y = Cle</w:t>
            </w:r>
            <w:r w:rsidR="00534FD5" w:rsidRPr="00CB2DFA">
              <w:rPr>
                <w:sz w:val="20"/>
                <w:szCs w:val="20"/>
              </w:rPr>
              <w:t>ar information about the EHCP (</w:t>
            </w:r>
            <w:r w:rsidRPr="00CB2DFA">
              <w:rPr>
                <w:sz w:val="20"/>
                <w:szCs w:val="20"/>
              </w:rPr>
              <w:t>including timescales and process), this must be accessible to parents and young people.</w:t>
            </w:r>
          </w:p>
          <w:p w:rsidR="006462C9" w:rsidRPr="00CB2DFA"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CB2DFA" w:rsidRDefault="006462C9" w:rsidP="000220D5">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 xml:space="preserve">L = Information available but complex and </w:t>
            </w:r>
            <w:r w:rsidRPr="00CB2DFA">
              <w:rPr>
                <w:sz w:val="20"/>
                <w:szCs w:val="20"/>
              </w:rPr>
              <w:lastRenderedPageBreak/>
              <w:t>not accessible.</w:t>
            </w:r>
          </w:p>
          <w:p w:rsidR="006462C9" w:rsidRPr="00CB2DFA" w:rsidRDefault="006462C9" w:rsidP="000220D5">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CB2DFA" w:rsidRDefault="006462C9" w:rsidP="000220D5">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N = None of the above found.</w:t>
            </w:r>
          </w:p>
          <w:p w:rsidR="006462C9" w:rsidRPr="00CB2DFA" w:rsidRDefault="006462C9" w:rsidP="000220D5">
            <w:pPr>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tcBorders>
              <w:top w:val="none" w:sz="0" w:space="0" w:color="auto"/>
              <w:bottom w:val="none" w:sz="0" w:space="0" w:color="auto"/>
            </w:tcBorders>
          </w:tcPr>
          <w:p w:rsidR="006462C9" w:rsidRPr="00CB2DFA" w:rsidRDefault="00D17EB4" w:rsidP="0066567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Y</w:t>
            </w:r>
          </w:p>
        </w:tc>
        <w:tc>
          <w:tcPr>
            <w:tcW w:w="4820" w:type="dxa"/>
            <w:tcBorders>
              <w:top w:val="none" w:sz="0" w:space="0" w:color="auto"/>
              <w:bottom w:val="none" w:sz="0" w:space="0" w:color="auto"/>
            </w:tcBorders>
          </w:tcPr>
          <w:p w:rsidR="0046621B" w:rsidRDefault="00BB17BD" w:rsidP="00BB17BD">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Information provided. Section could be sub divided to make it easier to read. Lots of layers to links - could be made more user friendly.</w:t>
            </w:r>
          </w:p>
          <w:p w:rsidR="00F639CF" w:rsidRDefault="00F639CF" w:rsidP="00BB17BD">
            <w:pPr>
              <w:cnfStyle w:val="000000100000" w:firstRow="0" w:lastRow="0" w:firstColumn="0" w:lastColumn="0" w:oddVBand="0" w:evenVBand="0" w:oddHBand="1" w:evenHBand="0" w:firstRowFirstColumn="0" w:firstRowLastColumn="0" w:lastRowFirstColumn="0" w:lastRowLastColumn="0"/>
              <w:rPr>
                <w:sz w:val="20"/>
                <w:szCs w:val="20"/>
              </w:rPr>
            </w:pPr>
          </w:p>
          <w:p w:rsidR="00153B68" w:rsidRDefault="00F639CF" w:rsidP="00BB17B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Time scales could be made more explicit.</w:t>
            </w:r>
          </w:p>
          <w:p w:rsidR="003B0AEC" w:rsidRPr="003B0AEC" w:rsidRDefault="003B0AEC" w:rsidP="00BB17BD">
            <w:pPr>
              <w:cnfStyle w:val="000000100000" w:firstRow="0" w:lastRow="0" w:firstColumn="0" w:lastColumn="0" w:oddVBand="0" w:evenVBand="0" w:oddHBand="1" w:evenHBand="0" w:firstRowFirstColumn="0" w:firstRowLastColumn="0" w:lastRowFirstColumn="0" w:lastRowLastColumn="0"/>
              <w:rPr>
                <w:sz w:val="20"/>
                <w:szCs w:val="20"/>
              </w:rPr>
            </w:pPr>
          </w:p>
          <w:p w:rsidR="003B0AEC" w:rsidRDefault="00153B68" w:rsidP="003B0AEC">
            <w:pPr>
              <w:cnfStyle w:val="000000100000" w:firstRow="0" w:lastRow="0" w:firstColumn="0" w:lastColumn="0" w:oddVBand="0" w:evenVBand="0" w:oddHBand="1" w:evenHBand="0" w:firstRowFirstColumn="0" w:firstRowLastColumn="0" w:lastRowFirstColumn="0" w:lastRowLastColumn="0"/>
              <w:rPr>
                <w:i/>
                <w:sz w:val="20"/>
                <w:szCs w:val="20"/>
              </w:rPr>
            </w:pPr>
            <w:r w:rsidRPr="003B0AEC">
              <w:rPr>
                <w:b/>
                <w:i/>
                <w:sz w:val="20"/>
                <w:szCs w:val="20"/>
              </w:rPr>
              <w:lastRenderedPageBreak/>
              <w:t>Bradford Response</w:t>
            </w:r>
            <w:r w:rsidR="003B0AEC">
              <w:rPr>
                <w:i/>
                <w:sz w:val="20"/>
                <w:szCs w:val="20"/>
              </w:rPr>
              <w:t>:</w:t>
            </w:r>
          </w:p>
          <w:p w:rsidR="00F639CF" w:rsidRPr="00153B68" w:rsidRDefault="003B0AEC" w:rsidP="003B0AEC">
            <w:pPr>
              <w:cnfStyle w:val="000000100000" w:firstRow="0" w:lastRow="0" w:firstColumn="0" w:lastColumn="0" w:oddVBand="0" w:evenVBand="0" w:oddHBand="1" w:evenHBand="0" w:firstRowFirstColumn="0" w:firstRowLastColumn="0" w:lastRowFirstColumn="0" w:lastRowLastColumn="0"/>
              <w:rPr>
                <w:sz w:val="20"/>
                <w:szCs w:val="20"/>
              </w:rPr>
            </w:pPr>
            <w:r w:rsidRPr="003B0AEC">
              <w:rPr>
                <w:i/>
                <w:sz w:val="20"/>
                <w:szCs w:val="20"/>
              </w:rPr>
              <w:t>Development</w:t>
            </w:r>
            <w:r>
              <w:rPr>
                <w:i/>
                <w:sz w:val="20"/>
                <w:szCs w:val="20"/>
              </w:rPr>
              <w:t>s</w:t>
            </w:r>
            <w:r w:rsidRPr="003B0AEC">
              <w:rPr>
                <w:i/>
                <w:sz w:val="20"/>
                <w:szCs w:val="20"/>
              </w:rPr>
              <w:t xml:space="preserve"> have been made to make the information easier to find within sub sections. The new and improved website live May 2019 will enable users to search and navigate the website much clearer.</w:t>
            </w:r>
          </w:p>
        </w:tc>
        <w:tc>
          <w:tcPr>
            <w:tcW w:w="2409" w:type="dxa"/>
            <w:tcBorders>
              <w:top w:val="none" w:sz="0" w:space="0" w:color="auto"/>
              <w:bottom w:val="none" w:sz="0" w:space="0" w:color="auto"/>
            </w:tcBorders>
            <w:shd w:val="clear" w:color="auto" w:fill="F6FBFC"/>
          </w:tcPr>
          <w:p w:rsidR="006462C9" w:rsidRPr="00CB2DFA"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lastRenderedPageBreak/>
              <w:t>The timescales and process for an EHCP.</w:t>
            </w:r>
          </w:p>
          <w:p w:rsidR="006462C9" w:rsidRPr="00CB2DFA" w:rsidRDefault="006462C9">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CB2DFA" w:rsidRDefault="006462C9">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CB2DFA" w:rsidRDefault="006462C9">
            <w:pPr>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tcBorders>
              <w:top w:val="none" w:sz="0" w:space="0" w:color="auto"/>
              <w:bottom w:val="none" w:sz="0" w:space="0" w:color="auto"/>
            </w:tcBorders>
            <w:shd w:val="clear" w:color="auto" w:fill="F6FBFC"/>
            <w:hideMark/>
          </w:tcPr>
          <w:p w:rsidR="006462C9" w:rsidRPr="00CB2DFA"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4.58</w:t>
            </w:r>
          </w:p>
        </w:tc>
      </w:tr>
      <w:tr w:rsidR="006462C9" w:rsidRPr="00CB2DFA" w:rsidTr="00F30069">
        <w:tc>
          <w:tcPr>
            <w:cnfStyle w:val="001000000000" w:firstRow="0" w:lastRow="0" w:firstColumn="1" w:lastColumn="0" w:oddVBand="0" w:evenVBand="0" w:oddHBand="0" w:evenHBand="0" w:firstRowFirstColumn="0" w:firstRowLastColumn="0" w:lastRowFirstColumn="0" w:lastRowLastColumn="0"/>
            <w:tcW w:w="567" w:type="dxa"/>
            <w:tcBorders>
              <w:right w:val="none" w:sz="0" w:space="0" w:color="auto"/>
            </w:tcBorders>
            <w:shd w:val="clear" w:color="auto" w:fill="F6FBFC"/>
          </w:tcPr>
          <w:p w:rsidR="006462C9" w:rsidRPr="00CB2DFA" w:rsidRDefault="006462C9">
            <w:pPr>
              <w:rPr>
                <w:b w:val="0"/>
                <w:sz w:val="20"/>
                <w:szCs w:val="20"/>
              </w:rPr>
            </w:pPr>
            <w:r w:rsidRPr="00CB2DFA">
              <w:rPr>
                <w:sz w:val="20"/>
                <w:szCs w:val="20"/>
              </w:rPr>
              <w:lastRenderedPageBreak/>
              <w:t>K</w:t>
            </w:r>
          </w:p>
        </w:tc>
        <w:tc>
          <w:tcPr>
            <w:tcW w:w="1843" w:type="dxa"/>
            <w:shd w:val="clear" w:color="auto" w:fill="F6FBFC"/>
            <w:hideMark/>
          </w:tcPr>
          <w:p w:rsidR="006462C9" w:rsidRPr="00CB2DFA"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Personal Budgets</w:t>
            </w:r>
          </w:p>
        </w:tc>
        <w:tc>
          <w:tcPr>
            <w:tcW w:w="3827" w:type="dxa"/>
            <w:shd w:val="clear" w:color="auto" w:fill="F6FBFC"/>
          </w:tcPr>
          <w:p w:rsidR="006462C9" w:rsidRPr="00CB2DFA"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Y = A Personal Budgets local policy published on the Local Offer including who is eligible. Covering education, health and social care Personal Budgets.</w:t>
            </w:r>
          </w:p>
          <w:p w:rsidR="006462C9" w:rsidRPr="00CB2DFA"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CB2DFA"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L = Some information but fairly high level and not covering all elements.</w:t>
            </w:r>
          </w:p>
          <w:p w:rsidR="006462C9" w:rsidRPr="00CB2DFA"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CB2DFA"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N = None of the above found.</w:t>
            </w:r>
          </w:p>
          <w:p w:rsidR="006462C9" w:rsidRPr="00CB2DFA" w:rsidRDefault="006462C9">
            <w:pPr>
              <w:cnfStyle w:val="000000000000" w:firstRow="0" w:lastRow="0" w:firstColumn="0" w:lastColumn="0" w:oddVBand="0" w:evenVBand="0" w:oddHBand="0" w:evenHBand="0" w:firstRowFirstColumn="0" w:firstRowLastColumn="0" w:lastRowFirstColumn="0" w:lastRowLastColumn="0"/>
              <w:rPr>
                <w:sz w:val="20"/>
                <w:szCs w:val="20"/>
              </w:rPr>
            </w:pPr>
          </w:p>
        </w:tc>
        <w:tc>
          <w:tcPr>
            <w:tcW w:w="993" w:type="dxa"/>
          </w:tcPr>
          <w:p w:rsidR="006462C9" w:rsidRPr="00CB2DFA" w:rsidRDefault="00D724E3">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Y</w:t>
            </w:r>
          </w:p>
        </w:tc>
        <w:tc>
          <w:tcPr>
            <w:tcW w:w="4820" w:type="dxa"/>
          </w:tcPr>
          <w:p w:rsidR="0046621B" w:rsidRDefault="00D724E3">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Nice use of case study. Information could be made more user friendly by splitting into sections.</w:t>
            </w:r>
          </w:p>
          <w:p w:rsidR="00F639CF" w:rsidRDefault="00F639CF">
            <w:pPr>
              <w:cnfStyle w:val="000000000000" w:firstRow="0" w:lastRow="0" w:firstColumn="0" w:lastColumn="0" w:oddVBand="0" w:evenVBand="0" w:oddHBand="0" w:evenHBand="0" w:firstRowFirstColumn="0" w:firstRowLastColumn="0" w:lastRowFirstColumn="0" w:lastRowLastColumn="0"/>
              <w:rPr>
                <w:sz w:val="20"/>
                <w:szCs w:val="20"/>
              </w:rPr>
            </w:pPr>
          </w:p>
          <w:p w:rsidR="00DE7CF3" w:rsidRDefault="00F639C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easy to find out how to request a PB from social care or education.</w:t>
            </w:r>
          </w:p>
          <w:p w:rsidR="00DE7CF3" w:rsidRDefault="00DE7CF3" w:rsidP="00DE7CF3">
            <w:pPr>
              <w:cnfStyle w:val="000000000000" w:firstRow="0" w:lastRow="0" w:firstColumn="0" w:lastColumn="0" w:oddVBand="0" w:evenVBand="0" w:oddHBand="0" w:evenHBand="0" w:firstRowFirstColumn="0" w:firstRowLastColumn="0" w:lastRowFirstColumn="0" w:lastRowLastColumn="0"/>
              <w:rPr>
                <w:sz w:val="20"/>
                <w:szCs w:val="20"/>
              </w:rPr>
            </w:pPr>
          </w:p>
          <w:p w:rsidR="00F639CF" w:rsidRDefault="00DE7CF3" w:rsidP="00DE7CF3">
            <w:pPr>
              <w:cnfStyle w:val="000000000000" w:firstRow="0" w:lastRow="0" w:firstColumn="0" w:lastColumn="0" w:oddVBand="0" w:evenVBand="0" w:oddHBand="0" w:evenHBand="0" w:firstRowFirstColumn="0" w:firstRowLastColumn="0" w:lastRowFirstColumn="0" w:lastRowLastColumn="0"/>
              <w:rPr>
                <w:b/>
                <w:i/>
                <w:sz w:val="20"/>
                <w:szCs w:val="20"/>
              </w:rPr>
            </w:pPr>
            <w:r w:rsidRPr="00DE7CF3">
              <w:rPr>
                <w:b/>
                <w:i/>
                <w:sz w:val="20"/>
                <w:szCs w:val="20"/>
              </w:rPr>
              <w:t>Bradford’s Response:</w:t>
            </w:r>
          </w:p>
          <w:p w:rsidR="00DE7CF3" w:rsidRPr="007E46FC" w:rsidRDefault="00DE7CF3" w:rsidP="00DE7CF3">
            <w:pPr>
              <w:cnfStyle w:val="000000000000" w:firstRow="0" w:lastRow="0" w:firstColumn="0" w:lastColumn="0" w:oddVBand="0" w:evenVBand="0" w:oddHBand="0" w:evenHBand="0" w:firstRowFirstColumn="0" w:firstRowLastColumn="0" w:lastRowFirstColumn="0" w:lastRowLastColumn="0"/>
              <w:rPr>
                <w:i/>
                <w:sz w:val="20"/>
                <w:szCs w:val="20"/>
              </w:rPr>
            </w:pPr>
            <w:r w:rsidRPr="007E46FC">
              <w:rPr>
                <w:i/>
                <w:sz w:val="20"/>
                <w:szCs w:val="20"/>
              </w:rPr>
              <w:t xml:space="preserve">The personal budgets section has been developed and </w:t>
            </w:r>
            <w:r w:rsidR="00E61C2A" w:rsidRPr="007E46FC">
              <w:rPr>
                <w:i/>
                <w:sz w:val="20"/>
                <w:szCs w:val="20"/>
              </w:rPr>
              <w:t>spilt</w:t>
            </w:r>
            <w:r w:rsidRPr="007E46FC">
              <w:rPr>
                <w:i/>
                <w:sz w:val="20"/>
                <w:szCs w:val="20"/>
              </w:rPr>
              <w:t xml:space="preserve"> into sub </w:t>
            </w:r>
            <w:r w:rsidR="00E61C2A" w:rsidRPr="007E46FC">
              <w:rPr>
                <w:i/>
                <w:sz w:val="20"/>
                <w:szCs w:val="20"/>
              </w:rPr>
              <w:t>categories</w:t>
            </w:r>
            <w:r w:rsidRPr="007E46FC">
              <w:rPr>
                <w:i/>
                <w:sz w:val="20"/>
                <w:szCs w:val="20"/>
              </w:rPr>
              <w:t xml:space="preserve"> being Education Personal Budgets, Heath Personal Budgets and Social Care Personal Budgets.</w:t>
            </w:r>
          </w:p>
          <w:p w:rsidR="00DE7CF3" w:rsidRPr="007E46FC" w:rsidRDefault="00DE7CF3" w:rsidP="00DE7CF3">
            <w:pPr>
              <w:cnfStyle w:val="000000000000" w:firstRow="0" w:lastRow="0" w:firstColumn="0" w:lastColumn="0" w:oddVBand="0" w:evenVBand="0" w:oddHBand="0" w:evenHBand="0" w:firstRowFirstColumn="0" w:firstRowLastColumn="0" w:lastRowFirstColumn="0" w:lastRowLastColumn="0"/>
              <w:rPr>
                <w:i/>
                <w:sz w:val="20"/>
                <w:szCs w:val="20"/>
              </w:rPr>
            </w:pPr>
            <w:r w:rsidRPr="007E46FC">
              <w:rPr>
                <w:i/>
                <w:sz w:val="20"/>
                <w:szCs w:val="20"/>
              </w:rPr>
              <w:t xml:space="preserve">The Education Personal Budget information page’s content has been co-produced and reviewed with </w:t>
            </w:r>
            <w:r w:rsidR="00E61C2A" w:rsidRPr="007E46FC">
              <w:rPr>
                <w:i/>
                <w:sz w:val="20"/>
                <w:szCs w:val="20"/>
              </w:rPr>
              <w:t>parent’s</w:t>
            </w:r>
            <w:r w:rsidRPr="007E46FC">
              <w:rPr>
                <w:i/>
                <w:sz w:val="20"/>
                <w:szCs w:val="20"/>
              </w:rPr>
              <w:t xml:space="preserve"> forum Bradford and Airedale </w:t>
            </w:r>
            <w:r w:rsidR="00E61C2A" w:rsidRPr="007E46FC">
              <w:rPr>
                <w:i/>
                <w:sz w:val="20"/>
                <w:szCs w:val="20"/>
              </w:rPr>
              <w:t>members</w:t>
            </w:r>
            <w:r w:rsidRPr="007E46FC">
              <w:rPr>
                <w:i/>
                <w:sz w:val="20"/>
                <w:szCs w:val="20"/>
              </w:rPr>
              <w:t xml:space="preserve"> before </w:t>
            </w:r>
            <w:r w:rsidR="00E61C2A" w:rsidRPr="007E46FC">
              <w:rPr>
                <w:i/>
                <w:sz w:val="20"/>
                <w:szCs w:val="20"/>
              </w:rPr>
              <w:t>publishing. Information</w:t>
            </w:r>
            <w:r w:rsidR="00265BA9" w:rsidRPr="007E46FC">
              <w:rPr>
                <w:i/>
                <w:sz w:val="20"/>
                <w:szCs w:val="20"/>
              </w:rPr>
              <w:t xml:space="preserve"> includes how to request personal budgets from </w:t>
            </w:r>
            <w:r w:rsidR="007E46FC" w:rsidRPr="007E46FC">
              <w:rPr>
                <w:i/>
                <w:sz w:val="20"/>
                <w:szCs w:val="20"/>
              </w:rPr>
              <w:t>social care and education</w:t>
            </w:r>
          </w:p>
          <w:p w:rsidR="00DE7CF3" w:rsidRPr="00DE7CF3" w:rsidRDefault="00E61C2A" w:rsidP="00DE7CF3">
            <w:pPr>
              <w:cnfStyle w:val="000000000000" w:firstRow="0" w:lastRow="0" w:firstColumn="0" w:lastColumn="0" w:oddVBand="0" w:evenVBand="0" w:oddHBand="0" w:evenHBand="0" w:firstRowFirstColumn="0" w:firstRowLastColumn="0" w:lastRowFirstColumn="0" w:lastRowLastColumn="0"/>
              <w:rPr>
                <w:b/>
                <w:i/>
                <w:sz w:val="20"/>
                <w:szCs w:val="20"/>
              </w:rPr>
            </w:pPr>
            <w:r w:rsidRPr="007E46FC">
              <w:rPr>
                <w:i/>
                <w:sz w:val="20"/>
                <w:szCs w:val="20"/>
              </w:rPr>
              <w:t>Personal</w:t>
            </w:r>
            <w:r w:rsidR="00DE7CF3" w:rsidRPr="007E46FC">
              <w:rPr>
                <w:i/>
                <w:sz w:val="20"/>
                <w:szCs w:val="20"/>
              </w:rPr>
              <w:t xml:space="preserve"> Budgets Q&amp;A have been added to this section in addition.</w:t>
            </w:r>
          </w:p>
        </w:tc>
        <w:tc>
          <w:tcPr>
            <w:tcW w:w="2409" w:type="dxa"/>
            <w:shd w:val="clear" w:color="auto" w:fill="F6FBFC"/>
          </w:tcPr>
          <w:p w:rsidR="006462C9" w:rsidRPr="00CB2DFA"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Information available about the option of having a Personal Budget including a local policy for Personal Budgets.</w:t>
            </w:r>
          </w:p>
          <w:p w:rsidR="006462C9" w:rsidRPr="00CB2DFA" w:rsidRDefault="006462C9">
            <w:pPr>
              <w:cnfStyle w:val="000000000000" w:firstRow="0" w:lastRow="0" w:firstColumn="0" w:lastColumn="0" w:oddVBand="0" w:evenVBand="0" w:oddHBand="0" w:evenHBand="0" w:firstRowFirstColumn="0" w:firstRowLastColumn="0" w:lastRowFirstColumn="0" w:lastRowLastColumn="0"/>
              <w:rPr>
                <w:sz w:val="20"/>
                <w:szCs w:val="20"/>
              </w:rPr>
            </w:pPr>
          </w:p>
        </w:tc>
        <w:tc>
          <w:tcPr>
            <w:tcW w:w="993" w:type="dxa"/>
            <w:shd w:val="clear" w:color="auto" w:fill="F6FBFC"/>
            <w:hideMark/>
          </w:tcPr>
          <w:p w:rsidR="006462C9" w:rsidRPr="00CB2DFA"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4.58</w:t>
            </w:r>
          </w:p>
        </w:tc>
      </w:tr>
      <w:tr w:rsidR="006462C9" w:rsidRPr="00CB2DFA" w:rsidTr="00F30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bottom w:val="none" w:sz="0" w:space="0" w:color="auto"/>
              <w:right w:val="none" w:sz="0" w:space="0" w:color="auto"/>
            </w:tcBorders>
            <w:shd w:val="clear" w:color="auto" w:fill="F6FBFC"/>
          </w:tcPr>
          <w:p w:rsidR="006462C9" w:rsidRPr="00CB2DFA" w:rsidRDefault="006462C9">
            <w:pPr>
              <w:rPr>
                <w:b w:val="0"/>
                <w:sz w:val="20"/>
                <w:szCs w:val="20"/>
              </w:rPr>
            </w:pPr>
            <w:r w:rsidRPr="00CB2DFA">
              <w:rPr>
                <w:sz w:val="20"/>
                <w:szCs w:val="20"/>
              </w:rPr>
              <w:t>L</w:t>
            </w:r>
          </w:p>
        </w:tc>
        <w:tc>
          <w:tcPr>
            <w:tcW w:w="1843" w:type="dxa"/>
            <w:tcBorders>
              <w:top w:val="none" w:sz="0" w:space="0" w:color="auto"/>
              <w:bottom w:val="none" w:sz="0" w:space="0" w:color="auto"/>
            </w:tcBorders>
            <w:shd w:val="clear" w:color="auto" w:fill="F6FBFC"/>
            <w:hideMark/>
          </w:tcPr>
          <w:p w:rsidR="006462C9" w:rsidRPr="00CB2DFA" w:rsidRDefault="006462C9" w:rsidP="00343C6F">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 xml:space="preserve">Travel </w:t>
            </w:r>
          </w:p>
        </w:tc>
        <w:tc>
          <w:tcPr>
            <w:tcW w:w="3827" w:type="dxa"/>
            <w:tcBorders>
              <w:top w:val="none" w:sz="0" w:space="0" w:color="auto"/>
              <w:bottom w:val="none" w:sz="0" w:space="0" w:color="auto"/>
            </w:tcBorders>
            <w:shd w:val="clear" w:color="auto" w:fill="F6FBFC"/>
          </w:tcPr>
          <w:p w:rsidR="006462C9" w:rsidRPr="00CB2DFA"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Y = A link to a policy which includes information on travel to and from educational settings pre and post 16 (can be in one document but must set out policy for pre and post 16).</w:t>
            </w:r>
          </w:p>
          <w:p w:rsidR="006462C9" w:rsidRPr="00CB2DFA"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CB2DFA"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L = Some information but fairly high level and not covering all elements e.g. only pre-16.</w:t>
            </w:r>
          </w:p>
          <w:p w:rsidR="006462C9" w:rsidRPr="00CB2DFA"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CB2DFA"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N = None of the above found</w:t>
            </w:r>
          </w:p>
          <w:p w:rsidR="006462C9" w:rsidRPr="00CB2DFA" w:rsidRDefault="006462C9">
            <w:pPr>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tcBorders>
              <w:top w:val="none" w:sz="0" w:space="0" w:color="auto"/>
              <w:bottom w:val="none" w:sz="0" w:space="0" w:color="auto"/>
            </w:tcBorders>
          </w:tcPr>
          <w:p w:rsidR="006462C9" w:rsidRPr="00CB2DFA" w:rsidRDefault="00D724E3">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lastRenderedPageBreak/>
              <w:t>N</w:t>
            </w:r>
          </w:p>
          <w:p w:rsidR="00D40FF6" w:rsidRPr="00CB2DFA" w:rsidRDefault="00D40FF6">
            <w:pPr>
              <w:cnfStyle w:val="000000100000" w:firstRow="0" w:lastRow="0" w:firstColumn="0" w:lastColumn="0" w:oddVBand="0" w:evenVBand="0" w:oddHBand="1" w:evenHBand="0" w:firstRowFirstColumn="0" w:firstRowLastColumn="0" w:lastRowFirstColumn="0" w:lastRowLastColumn="0"/>
              <w:rPr>
                <w:sz w:val="20"/>
                <w:szCs w:val="20"/>
              </w:rPr>
            </w:pPr>
          </w:p>
          <w:p w:rsidR="00D40FF6" w:rsidRPr="00CB2DFA" w:rsidRDefault="00D40FF6">
            <w:pPr>
              <w:cnfStyle w:val="000000100000" w:firstRow="0" w:lastRow="0" w:firstColumn="0" w:lastColumn="0" w:oddVBand="0" w:evenVBand="0" w:oddHBand="1" w:evenHBand="0" w:firstRowFirstColumn="0" w:firstRowLastColumn="0" w:lastRowFirstColumn="0" w:lastRowLastColumn="0"/>
              <w:rPr>
                <w:sz w:val="20"/>
                <w:szCs w:val="20"/>
              </w:rPr>
            </w:pPr>
          </w:p>
          <w:p w:rsidR="00D40FF6" w:rsidRPr="00CB2DFA" w:rsidRDefault="00D40FF6">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Y</w:t>
            </w:r>
          </w:p>
        </w:tc>
        <w:tc>
          <w:tcPr>
            <w:tcW w:w="4820" w:type="dxa"/>
            <w:tcBorders>
              <w:top w:val="none" w:sz="0" w:space="0" w:color="auto"/>
              <w:bottom w:val="none" w:sz="0" w:space="0" w:color="auto"/>
            </w:tcBorders>
          </w:tcPr>
          <w:p w:rsidR="00D40FF6" w:rsidRPr="00CB2DFA" w:rsidRDefault="00D724E3" w:rsidP="00D40FF6">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Policy out of date.</w:t>
            </w:r>
            <w:r w:rsidR="00D40FF6" w:rsidRPr="00CB2DFA">
              <w:rPr>
                <w:sz w:val="20"/>
                <w:szCs w:val="20"/>
              </w:rPr>
              <w:t xml:space="preserve"> </w:t>
            </w:r>
          </w:p>
          <w:p w:rsidR="00D40FF6" w:rsidRPr="00CB2DFA" w:rsidRDefault="00D40FF6" w:rsidP="00D40FF6">
            <w:pPr>
              <w:cnfStyle w:val="000000100000" w:firstRow="0" w:lastRow="0" w:firstColumn="0" w:lastColumn="0" w:oddVBand="0" w:evenVBand="0" w:oddHBand="1" w:evenHBand="0" w:firstRowFirstColumn="0" w:firstRowLastColumn="0" w:lastRowFirstColumn="0" w:lastRowLastColumn="0"/>
              <w:rPr>
                <w:sz w:val="20"/>
                <w:szCs w:val="20"/>
              </w:rPr>
            </w:pPr>
          </w:p>
          <w:p w:rsidR="00D724E3" w:rsidRPr="00CB2DFA" w:rsidRDefault="00D40FF6" w:rsidP="00D40FF6">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 xml:space="preserve">Great information about getting about under Children and Young People </w:t>
            </w:r>
            <w:r w:rsidR="00D724E3" w:rsidRPr="00CB2DFA">
              <w:rPr>
                <w:sz w:val="20"/>
                <w:szCs w:val="20"/>
              </w:rPr>
              <w:t>Se</w:t>
            </w:r>
            <w:r w:rsidRPr="00CB2DFA">
              <w:rPr>
                <w:sz w:val="20"/>
                <w:szCs w:val="20"/>
              </w:rPr>
              <w:t xml:space="preserve">ction. Could be linked to other sections </w:t>
            </w:r>
            <w:r w:rsidR="00E61C2A" w:rsidRPr="00CB2DFA">
              <w:rPr>
                <w:sz w:val="20"/>
                <w:szCs w:val="20"/>
              </w:rPr>
              <w:t>i.e.</w:t>
            </w:r>
            <w:r w:rsidRPr="00CB2DFA">
              <w:rPr>
                <w:sz w:val="20"/>
                <w:szCs w:val="20"/>
              </w:rPr>
              <w:t xml:space="preserve"> </w:t>
            </w:r>
            <w:r w:rsidR="00C97F3A" w:rsidRPr="00CB2DFA">
              <w:rPr>
                <w:sz w:val="20"/>
                <w:szCs w:val="20"/>
              </w:rPr>
              <w:t xml:space="preserve">Education </w:t>
            </w:r>
            <w:r w:rsidRPr="00CB2DFA">
              <w:rPr>
                <w:sz w:val="20"/>
                <w:szCs w:val="20"/>
              </w:rPr>
              <w:t>to ensure that information can be found in different ways.</w:t>
            </w:r>
          </w:p>
          <w:p w:rsidR="00D40FF6" w:rsidRPr="00CB2DFA" w:rsidRDefault="00D40FF6" w:rsidP="00D40FF6">
            <w:pPr>
              <w:cnfStyle w:val="000000100000" w:firstRow="0" w:lastRow="0" w:firstColumn="0" w:lastColumn="0" w:oddVBand="0" w:evenVBand="0" w:oddHBand="1" w:evenHBand="0" w:firstRowFirstColumn="0" w:firstRowLastColumn="0" w:lastRowFirstColumn="0" w:lastRowLastColumn="0"/>
              <w:rPr>
                <w:sz w:val="20"/>
                <w:szCs w:val="20"/>
              </w:rPr>
            </w:pPr>
          </w:p>
          <w:p w:rsidR="00D40FF6" w:rsidRDefault="007E46FC" w:rsidP="00D40FF6">
            <w:pPr>
              <w:cnfStyle w:val="000000100000" w:firstRow="0" w:lastRow="0" w:firstColumn="0" w:lastColumn="0" w:oddVBand="0" w:evenVBand="0" w:oddHBand="1" w:evenHBand="0" w:firstRowFirstColumn="0" w:firstRowLastColumn="0" w:lastRowFirstColumn="0" w:lastRowLastColumn="0"/>
              <w:rPr>
                <w:b/>
                <w:i/>
                <w:sz w:val="20"/>
                <w:szCs w:val="20"/>
              </w:rPr>
            </w:pPr>
            <w:r w:rsidRPr="007E46FC">
              <w:rPr>
                <w:b/>
                <w:i/>
                <w:sz w:val="20"/>
                <w:szCs w:val="20"/>
              </w:rPr>
              <w:t>Bradford’s Response:</w:t>
            </w:r>
          </w:p>
          <w:p w:rsidR="007E46FC" w:rsidRPr="007E46FC" w:rsidRDefault="003B0AEC" w:rsidP="00D40FF6">
            <w:pP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The Travel team have provided an up to date policy which is published on the Local Offer website.</w:t>
            </w:r>
          </w:p>
          <w:p w:rsidR="007E46FC" w:rsidRPr="007E46FC" w:rsidRDefault="007E46FC" w:rsidP="00D40FF6">
            <w:pPr>
              <w:cnfStyle w:val="000000100000" w:firstRow="0" w:lastRow="0" w:firstColumn="0" w:lastColumn="0" w:oddVBand="0" w:evenVBand="0" w:oddHBand="1" w:evenHBand="0" w:firstRowFirstColumn="0" w:firstRowLastColumn="0" w:lastRowFirstColumn="0" w:lastRowLastColumn="0"/>
              <w:rPr>
                <w:i/>
                <w:sz w:val="20"/>
                <w:szCs w:val="20"/>
              </w:rPr>
            </w:pPr>
            <w:r w:rsidRPr="007E46FC">
              <w:rPr>
                <w:i/>
                <w:sz w:val="20"/>
                <w:szCs w:val="20"/>
              </w:rPr>
              <w:t xml:space="preserve">We have not interlinked information for example from </w:t>
            </w:r>
            <w:r w:rsidRPr="007E46FC">
              <w:rPr>
                <w:i/>
                <w:sz w:val="20"/>
                <w:szCs w:val="20"/>
              </w:rPr>
              <w:lastRenderedPageBreak/>
              <w:t xml:space="preserve">Getting around into education as per feedback from PC and CYP have suggested this is too confusing and sections should be kept separate as long as provided. As explained in previous </w:t>
            </w:r>
            <w:r w:rsidR="00E61C2A" w:rsidRPr="007E46FC">
              <w:rPr>
                <w:i/>
                <w:sz w:val="20"/>
                <w:szCs w:val="20"/>
              </w:rPr>
              <w:t>responses</w:t>
            </w:r>
            <w:r w:rsidRPr="007E46FC">
              <w:rPr>
                <w:i/>
                <w:sz w:val="20"/>
                <w:szCs w:val="20"/>
              </w:rPr>
              <w:t xml:space="preserve"> the new commissioned IT web platform will support with navigation developments of the LO website.</w:t>
            </w:r>
          </w:p>
          <w:p w:rsidR="007E46FC" w:rsidRPr="00CB2DFA" w:rsidRDefault="007E46FC" w:rsidP="00D40FF6">
            <w:pPr>
              <w:cnfStyle w:val="000000100000" w:firstRow="0" w:lastRow="0" w:firstColumn="0" w:lastColumn="0" w:oddVBand="0" w:evenVBand="0" w:oddHBand="1" w:evenHBand="0" w:firstRowFirstColumn="0" w:firstRowLastColumn="0" w:lastRowFirstColumn="0" w:lastRowLastColumn="0"/>
              <w:rPr>
                <w:sz w:val="20"/>
                <w:szCs w:val="20"/>
              </w:rPr>
            </w:pPr>
          </w:p>
          <w:p w:rsidR="00D40FF6" w:rsidRPr="00CB2DFA" w:rsidRDefault="00D40FF6" w:rsidP="00D40FF6">
            <w:pPr>
              <w:cnfStyle w:val="000000100000" w:firstRow="0" w:lastRow="0" w:firstColumn="0" w:lastColumn="0" w:oddVBand="0" w:evenVBand="0" w:oddHBand="1" w:evenHBand="0" w:firstRowFirstColumn="0" w:firstRowLastColumn="0" w:lastRowFirstColumn="0" w:lastRowLastColumn="0"/>
              <w:rPr>
                <w:sz w:val="20"/>
                <w:szCs w:val="20"/>
              </w:rPr>
            </w:pPr>
          </w:p>
        </w:tc>
        <w:tc>
          <w:tcPr>
            <w:tcW w:w="2409" w:type="dxa"/>
            <w:tcBorders>
              <w:top w:val="none" w:sz="0" w:space="0" w:color="auto"/>
              <w:bottom w:val="none" w:sz="0" w:space="0" w:color="auto"/>
            </w:tcBorders>
            <w:shd w:val="clear" w:color="auto" w:fill="F6FBFC"/>
          </w:tcPr>
          <w:p w:rsidR="006462C9" w:rsidRPr="00CB2DFA"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lastRenderedPageBreak/>
              <w:t>Arrangements for travel to and from education settings plus post 16 transport policy statement for 16+.</w:t>
            </w:r>
          </w:p>
          <w:p w:rsidR="006462C9" w:rsidRPr="00CB2DFA" w:rsidRDefault="006462C9">
            <w:pPr>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tcBorders>
              <w:top w:val="none" w:sz="0" w:space="0" w:color="auto"/>
              <w:bottom w:val="none" w:sz="0" w:space="0" w:color="auto"/>
            </w:tcBorders>
            <w:shd w:val="clear" w:color="auto" w:fill="F6FBFC"/>
            <w:hideMark/>
          </w:tcPr>
          <w:p w:rsidR="006462C9" w:rsidRPr="00CB2DFA"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4.30/</w:t>
            </w:r>
          </w:p>
          <w:p w:rsidR="006462C9" w:rsidRPr="00CB2DFA"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4.48</w:t>
            </w:r>
          </w:p>
        </w:tc>
      </w:tr>
      <w:tr w:rsidR="006462C9" w:rsidRPr="00CB2DFA" w:rsidTr="00F30069">
        <w:tc>
          <w:tcPr>
            <w:cnfStyle w:val="001000000000" w:firstRow="0" w:lastRow="0" w:firstColumn="1" w:lastColumn="0" w:oddVBand="0" w:evenVBand="0" w:oddHBand="0" w:evenHBand="0" w:firstRowFirstColumn="0" w:firstRowLastColumn="0" w:lastRowFirstColumn="0" w:lastRowLastColumn="0"/>
            <w:tcW w:w="567" w:type="dxa"/>
            <w:tcBorders>
              <w:right w:val="none" w:sz="0" w:space="0" w:color="auto"/>
            </w:tcBorders>
            <w:shd w:val="clear" w:color="auto" w:fill="F6FBFC"/>
          </w:tcPr>
          <w:p w:rsidR="006462C9" w:rsidRPr="00CB2DFA" w:rsidRDefault="006462C9">
            <w:pPr>
              <w:rPr>
                <w:b w:val="0"/>
                <w:sz w:val="20"/>
                <w:szCs w:val="20"/>
              </w:rPr>
            </w:pPr>
            <w:r w:rsidRPr="00CB2DFA">
              <w:rPr>
                <w:sz w:val="20"/>
                <w:szCs w:val="20"/>
              </w:rPr>
              <w:lastRenderedPageBreak/>
              <w:t>M</w:t>
            </w:r>
          </w:p>
        </w:tc>
        <w:tc>
          <w:tcPr>
            <w:tcW w:w="1843" w:type="dxa"/>
            <w:shd w:val="clear" w:color="auto" w:fill="F6FBFC"/>
            <w:hideMark/>
          </w:tcPr>
          <w:p w:rsidR="006462C9" w:rsidRPr="00CB2DFA"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Phase transfer/higher education</w:t>
            </w:r>
          </w:p>
        </w:tc>
        <w:tc>
          <w:tcPr>
            <w:tcW w:w="3827" w:type="dxa"/>
            <w:shd w:val="clear" w:color="auto" w:fill="F6FBFC"/>
          </w:tcPr>
          <w:p w:rsidR="006462C9" w:rsidRPr="00CB2DFA"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Y = Information on support available to transfer between phases of education and support for HE including DSA.</w:t>
            </w:r>
          </w:p>
          <w:p w:rsidR="006462C9" w:rsidRPr="00CB2DFA"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CB2DFA"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L = Some information but fairly high level and not covering all elements.</w:t>
            </w:r>
          </w:p>
          <w:p w:rsidR="006462C9" w:rsidRPr="00CB2DFA"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CB2DFA"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N = None of the above found.</w:t>
            </w:r>
          </w:p>
          <w:p w:rsidR="006462C9" w:rsidRPr="00CB2DFA" w:rsidRDefault="006462C9">
            <w:pPr>
              <w:cnfStyle w:val="000000000000" w:firstRow="0" w:lastRow="0" w:firstColumn="0" w:lastColumn="0" w:oddVBand="0" w:evenVBand="0" w:oddHBand="0" w:evenHBand="0" w:firstRowFirstColumn="0" w:firstRowLastColumn="0" w:lastRowFirstColumn="0" w:lastRowLastColumn="0"/>
              <w:rPr>
                <w:sz w:val="20"/>
                <w:szCs w:val="20"/>
              </w:rPr>
            </w:pPr>
          </w:p>
        </w:tc>
        <w:tc>
          <w:tcPr>
            <w:tcW w:w="993" w:type="dxa"/>
          </w:tcPr>
          <w:p w:rsidR="006462C9" w:rsidRPr="00CB2DFA" w:rsidRDefault="00D17EB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w:t>
            </w:r>
          </w:p>
        </w:tc>
        <w:tc>
          <w:tcPr>
            <w:tcW w:w="4820" w:type="dxa"/>
          </w:tcPr>
          <w:p w:rsidR="006462C9" w:rsidRPr="00CB2DFA" w:rsidRDefault="00D40FF6">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 xml:space="preserve">Transition leaflet is a down loadable document. </w:t>
            </w:r>
          </w:p>
          <w:p w:rsidR="00D40FF6" w:rsidRPr="00CB2DFA" w:rsidRDefault="00D40FF6">
            <w:pPr>
              <w:cnfStyle w:val="000000000000" w:firstRow="0" w:lastRow="0" w:firstColumn="0" w:lastColumn="0" w:oddVBand="0" w:evenVBand="0" w:oddHBand="0" w:evenHBand="0" w:firstRowFirstColumn="0" w:firstRowLastColumn="0" w:lastRowFirstColumn="0" w:lastRowLastColumn="0"/>
              <w:rPr>
                <w:sz w:val="20"/>
                <w:szCs w:val="20"/>
              </w:rPr>
            </w:pPr>
          </w:p>
          <w:p w:rsidR="00D40FF6" w:rsidRPr="00CB2DFA" w:rsidRDefault="00D40FF6">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Would be useful to have information on how to prepare for transition to college for parents and young people, linked in education section more explicit, as well as in button on home page.</w:t>
            </w:r>
          </w:p>
          <w:p w:rsidR="00D40FF6" w:rsidRPr="00CB2DFA" w:rsidRDefault="00D40FF6">
            <w:pPr>
              <w:cnfStyle w:val="000000000000" w:firstRow="0" w:lastRow="0" w:firstColumn="0" w:lastColumn="0" w:oddVBand="0" w:evenVBand="0" w:oddHBand="0" w:evenHBand="0" w:firstRowFirstColumn="0" w:firstRowLastColumn="0" w:lastRowFirstColumn="0" w:lastRowLastColumn="0"/>
              <w:rPr>
                <w:sz w:val="20"/>
                <w:szCs w:val="20"/>
              </w:rPr>
            </w:pPr>
          </w:p>
          <w:p w:rsidR="00D40FF6" w:rsidRDefault="00D40FF6">
            <w:pPr>
              <w:cnfStyle w:val="000000000000" w:firstRow="0" w:lastRow="0" w:firstColumn="0" w:lastColumn="0" w:oddVBand="0" w:evenVBand="0" w:oddHBand="0" w:evenHBand="0" w:firstRowFirstColumn="0" w:firstRowLastColumn="0" w:lastRowFirstColumn="0" w:lastRowLastColumn="0"/>
              <w:rPr>
                <w:b/>
                <w:color w:val="FF0000"/>
                <w:sz w:val="20"/>
                <w:szCs w:val="20"/>
              </w:rPr>
            </w:pPr>
            <w:r w:rsidRPr="00CB2DFA">
              <w:rPr>
                <w:sz w:val="20"/>
                <w:szCs w:val="20"/>
              </w:rPr>
              <w:t>Annual review information to support transition could be made easier to read</w:t>
            </w:r>
            <w:r w:rsidR="000E2409">
              <w:rPr>
                <w:sz w:val="20"/>
                <w:szCs w:val="20"/>
              </w:rPr>
              <w:t>.</w:t>
            </w:r>
          </w:p>
          <w:p w:rsidR="007E46FC" w:rsidRDefault="007E46FC">
            <w:pPr>
              <w:cnfStyle w:val="000000000000" w:firstRow="0" w:lastRow="0" w:firstColumn="0" w:lastColumn="0" w:oddVBand="0" w:evenVBand="0" w:oddHBand="0" w:evenHBand="0" w:firstRowFirstColumn="0" w:firstRowLastColumn="0" w:lastRowFirstColumn="0" w:lastRowLastColumn="0"/>
              <w:rPr>
                <w:b/>
                <w:color w:val="FF0000"/>
                <w:sz w:val="20"/>
                <w:szCs w:val="20"/>
              </w:rPr>
            </w:pPr>
          </w:p>
          <w:p w:rsidR="000E2409" w:rsidRPr="000E2409" w:rsidRDefault="000E2409">
            <w:pPr>
              <w:cnfStyle w:val="000000000000" w:firstRow="0" w:lastRow="0" w:firstColumn="0" w:lastColumn="0" w:oddVBand="0" w:evenVBand="0" w:oddHBand="0" w:evenHBand="0" w:firstRowFirstColumn="0" w:firstRowLastColumn="0" w:lastRowFirstColumn="0" w:lastRowLastColumn="0"/>
              <w:rPr>
                <w:b/>
                <w:i/>
                <w:sz w:val="20"/>
                <w:szCs w:val="20"/>
              </w:rPr>
            </w:pPr>
            <w:r w:rsidRPr="000E2409">
              <w:rPr>
                <w:b/>
                <w:i/>
                <w:sz w:val="20"/>
                <w:szCs w:val="20"/>
              </w:rPr>
              <w:t>Bradford’s Response:</w:t>
            </w:r>
          </w:p>
          <w:p w:rsidR="000E2409" w:rsidRPr="00CB2DFA" w:rsidRDefault="000E2409">
            <w:pPr>
              <w:cnfStyle w:val="000000000000" w:firstRow="0" w:lastRow="0" w:firstColumn="0" w:lastColumn="0" w:oddVBand="0" w:evenVBand="0" w:oddHBand="0" w:evenHBand="0" w:firstRowFirstColumn="0" w:firstRowLastColumn="0" w:lastRowFirstColumn="0" w:lastRowLastColumn="0"/>
              <w:rPr>
                <w:sz w:val="20"/>
                <w:szCs w:val="20"/>
              </w:rPr>
            </w:pPr>
            <w:r w:rsidRPr="000E2409">
              <w:rPr>
                <w:i/>
                <w:sz w:val="20"/>
                <w:szCs w:val="20"/>
              </w:rPr>
              <w:t>Feedback has been provided to the Transitions services to develop a preparing for adulthood and transitions visual pathway for key stakeholders to access on the Local Offer. The SEND working group stream working group are working on this to develop a pathway with key stakeholder engagement.</w:t>
            </w:r>
          </w:p>
        </w:tc>
        <w:tc>
          <w:tcPr>
            <w:tcW w:w="2409" w:type="dxa"/>
            <w:shd w:val="clear" w:color="auto" w:fill="F6FBFC"/>
          </w:tcPr>
          <w:p w:rsidR="006462C9" w:rsidRPr="00CB2DFA" w:rsidRDefault="006462C9" w:rsidP="00844363">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Support to transfer between phases of education and support for higher education including DSA.</w:t>
            </w:r>
          </w:p>
        </w:tc>
        <w:tc>
          <w:tcPr>
            <w:tcW w:w="993" w:type="dxa"/>
            <w:shd w:val="clear" w:color="auto" w:fill="F6FBFC"/>
            <w:hideMark/>
          </w:tcPr>
          <w:p w:rsidR="006462C9" w:rsidRPr="00CB2DFA"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4.30</w:t>
            </w:r>
          </w:p>
        </w:tc>
      </w:tr>
      <w:tr w:rsidR="006462C9" w:rsidRPr="00CB2DFA" w:rsidTr="00F30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bottom w:val="none" w:sz="0" w:space="0" w:color="auto"/>
              <w:right w:val="none" w:sz="0" w:space="0" w:color="auto"/>
            </w:tcBorders>
            <w:shd w:val="clear" w:color="auto" w:fill="F6FBFC"/>
          </w:tcPr>
          <w:p w:rsidR="006462C9" w:rsidRPr="00CB2DFA" w:rsidRDefault="006462C9">
            <w:pPr>
              <w:rPr>
                <w:b w:val="0"/>
                <w:sz w:val="20"/>
                <w:szCs w:val="20"/>
              </w:rPr>
            </w:pPr>
            <w:r w:rsidRPr="00CB2DFA">
              <w:rPr>
                <w:sz w:val="20"/>
                <w:szCs w:val="20"/>
              </w:rPr>
              <w:t>N</w:t>
            </w:r>
          </w:p>
        </w:tc>
        <w:tc>
          <w:tcPr>
            <w:tcW w:w="1843" w:type="dxa"/>
            <w:tcBorders>
              <w:top w:val="none" w:sz="0" w:space="0" w:color="auto"/>
              <w:bottom w:val="none" w:sz="0" w:space="0" w:color="auto"/>
            </w:tcBorders>
            <w:shd w:val="clear" w:color="auto" w:fill="F6FBFC"/>
            <w:hideMark/>
          </w:tcPr>
          <w:p w:rsidR="006462C9" w:rsidRPr="00CB2DFA"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IAS</w:t>
            </w:r>
          </w:p>
        </w:tc>
        <w:tc>
          <w:tcPr>
            <w:tcW w:w="3827" w:type="dxa"/>
            <w:tcBorders>
              <w:top w:val="none" w:sz="0" w:space="0" w:color="auto"/>
              <w:bottom w:val="none" w:sz="0" w:space="0" w:color="auto"/>
            </w:tcBorders>
            <w:shd w:val="clear" w:color="auto" w:fill="F6FBFC"/>
          </w:tcPr>
          <w:p w:rsidR="006462C9" w:rsidRPr="00CB2DFA"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 xml:space="preserve">Y = Clear information on IAS and how to access (phone number, website link </w:t>
            </w:r>
            <w:r w:rsidR="00E61C2A" w:rsidRPr="00CB2DFA">
              <w:rPr>
                <w:sz w:val="20"/>
                <w:szCs w:val="20"/>
              </w:rPr>
              <w:t>etc.</w:t>
            </w:r>
            <w:r w:rsidRPr="00CB2DFA">
              <w:rPr>
                <w:sz w:val="20"/>
                <w:szCs w:val="20"/>
              </w:rPr>
              <w:t>).</w:t>
            </w:r>
          </w:p>
          <w:p w:rsidR="006462C9" w:rsidRPr="00CB2DFA"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CB2DFA"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L =No information or just a link to the IASS website.</w:t>
            </w:r>
          </w:p>
          <w:p w:rsidR="006462C9" w:rsidRPr="00CB2DFA"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CB2DFA"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N = None of the above found.</w:t>
            </w:r>
          </w:p>
          <w:p w:rsidR="006462C9" w:rsidRPr="00CB2DFA" w:rsidRDefault="006462C9">
            <w:pPr>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tcBorders>
              <w:top w:val="none" w:sz="0" w:space="0" w:color="auto"/>
              <w:bottom w:val="none" w:sz="0" w:space="0" w:color="auto"/>
            </w:tcBorders>
          </w:tcPr>
          <w:p w:rsidR="006462C9" w:rsidRPr="00CB2DFA" w:rsidRDefault="00D461D1">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Y</w:t>
            </w:r>
          </w:p>
        </w:tc>
        <w:tc>
          <w:tcPr>
            <w:tcW w:w="4820" w:type="dxa"/>
            <w:tcBorders>
              <w:top w:val="none" w:sz="0" w:space="0" w:color="auto"/>
              <w:bottom w:val="none" w:sz="0" w:space="0" w:color="auto"/>
            </w:tcBorders>
          </w:tcPr>
          <w:p w:rsidR="006462C9" w:rsidRDefault="00C97F3A">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No obvious  direct links on home page to SE</w:t>
            </w:r>
            <w:r w:rsidR="00F639CF">
              <w:rPr>
                <w:sz w:val="20"/>
                <w:szCs w:val="20"/>
              </w:rPr>
              <w:t>NDIASS/Parents Foru</w:t>
            </w:r>
            <w:r w:rsidRPr="00CB2DFA">
              <w:rPr>
                <w:sz w:val="20"/>
                <w:szCs w:val="20"/>
              </w:rPr>
              <w:t>m</w:t>
            </w:r>
          </w:p>
          <w:p w:rsidR="000E2409" w:rsidRDefault="000E2409">
            <w:pPr>
              <w:cnfStyle w:val="000000100000" w:firstRow="0" w:lastRow="0" w:firstColumn="0" w:lastColumn="0" w:oddVBand="0" w:evenVBand="0" w:oddHBand="1" w:evenHBand="0" w:firstRowFirstColumn="0" w:firstRowLastColumn="0" w:lastRowFirstColumn="0" w:lastRowLastColumn="0"/>
              <w:rPr>
                <w:sz w:val="20"/>
                <w:szCs w:val="20"/>
              </w:rPr>
            </w:pPr>
          </w:p>
          <w:p w:rsidR="000E2409" w:rsidRPr="000E2409" w:rsidRDefault="000E2409">
            <w:pPr>
              <w:cnfStyle w:val="000000100000" w:firstRow="0" w:lastRow="0" w:firstColumn="0" w:lastColumn="0" w:oddVBand="0" w:evenVBand="0" w:oddHBand="1" w:evenHBand="0" w:firstRowFirstColumn="0" w:firstRowLastColumn="0" w:lastRowFirstColumn="0" w:lastRowLastColumn="0"/>
              <w:rPr>
                <w:b/>
                <w:i/>
                <w:sz w:val="20"/>
                <w:szCs w:val="20"/>
              </w:rPr>
            </w:pPr>
            <w:r w:rsidRPr="000E2409">
              <w:rPr>
                <w:b/>
                <w:i/>
                <w:sz w:val="20"/>
                <w:szCs w:val="20"/>
              </w:rPr>
              <w:t>Bradford’s Response:</w:t>
            </w:r>
          </w:p>
          <w:p w:rsidR="000E2409" w:rsidRDefault="000E2409">
            <w:pPr>
              <w:cnfStyle w:val="000000100000" w:firstRow="0" w:lastRow="0" w:firstColumn="0" w:lastColumn="0" w:oddVBand="0" w:evenVBand="0" w:oddHBand="1" w:evenHBand="0" w:firstRowFirstColumn="0" w:firstRowLastColumn="0" w:lastRowFirstColumn="0" w:lastRowLastColumn="0"/>
              <w:rPr>
                <w:i/>
                <w:sz w:val="20"/>
                <w:szCs w:val="20"/>
              </w:rPr>
            </w:pPr>
            <w:r w:rsidRPr="000E2409">
              <w:rPr>
                <w:i/>
                <w:sz w:val="20"/>
                <w:szCs w:val="20"/>
              </w:rPr>
              <w:t>We have now inclu</w:t>
            </w:r>
            <w:r w:rsidR="003B0AEC">
              <w:rPr>
                <w:i/>
                <w:sz w:val="20"/>
                <w:szCs w:val="20"/>
              </w:rPr>
              <w:t xml:space="preserve">ded this information within the main page </w:t>
            </w:r>
            <w:r w:rsidRPr="000E2409">
              <w:rPr>
                <w:i/>
                <w:sz w:val="20"/>
                <w:szCs w:val="20"/>
              </w:rPr>
              <w:t xml:space="preserve">contacts page and the stay in touch section on the main page. The new and improved co-produced website that will be live in May 2019 will make it easier for families to access specific information easily using a </w:t>
            </w:r>
            <w:r w:rsidRPr="000E2409">
              <w:rPr>
                <w:i/>
                <w:sz w:val="20"/>
                <w:szCs w:val="20"/>
              </w:rPr>
              <w:lastRenderedPageBreak/>
              <w:t>clear navigation and filter system.</w:t>
            </w:r>
          </w:p>
          <w:p w:rsidR="000E2409" w:rsidRDefault="000E2409">
            <w:pPr>
              <w:cnfStyle w:val="000000100000" w:firstRow="0" w:lastRow="0" w:firstColumn="0" w:lastColumn="0" w:oddVBand="0" w:evenVBand="0" w:oddHBand="1" w:evenHBand="0" w:firstRowFirstColumn="0" w:firstRowLastColumn="0" w:lastRowFirstColumn="0" w:lastRowLastColumn="0"/>
              <w:rPr>
                <w:i/>
                <w:sz w:val="20"/>
                <w:szCs w:val="20"/>
              </w:rPr>
            </w:pPr>
          </w:p>
          <w:p w:rsidR="000E2409" w:rsidRPr="00CB2DFA" w:rsidRDefault="000E2409">
            <w:pPr>
              <w:cnfStyle w:val="000000100000" w:firstRow="0" w:lastRow="0" w:firstColumn="0" w:lastColumn="0" w:oddVBand="0" w:evenVBand="0" w:oddHBand="1" w:evenHBand="0" w:firstRowFirstColumn="0" w:firstRowLastColumn="0" w:lastRowFirstColumn="0" w:lastRowLastColumn="0"/>
              <w:rPr>
                <w:sz w:val="20"/>
                <w:szCs w:val="20"/>
              </w:rPr>
            </w:pPr>
          </w:p>
        </w:tc>
        <w:tc>
          <w:tcPr>
            <w:tcW w:w="2409" w:type="dxa"/>
            <w:tcBorders>
              <w:top w:val="none" w:sz="0" w:space="0" w:color="auto"/>
              <w:bottom w:val="none" w:sz="0" w:space="0" w:color="auto"/>
            </w:tcBorders>
            <w:shd w:val="clear" w:color="auto" w:fill="F6FBFC"/>
          </w:tcPr>
          <w:p w:rsidR="006462C9" w:rsidRPr="00CB2DFA"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lastRenderedPageBreak/>
              <w:t>How to access IAS, parent forums and support groups.</w:t>
            </w:r>
          </w:p>
          <w:p w:rsidR="006462C9" w:rsidRPr="00CB2DFA" w:rsidRDefault="006462C9">
            <w:pPr>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tcBorders>
              <w:top w:val="none" w:sz="0" w:space="0" w:color="auto"/>
              <w:bottom w:val="none" w:sz="0" w:space="0" w:color="auto"/>
            </w:tcBorders>
            <w:shd w:val="clear" w:color="auto" w:fill="F6FBFC"/>
            <w:hideMark/>
          </w:tcPr>
          <w:p w:rsidR="006462C9" w:rsidRPr="00CB2DFA"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4.30/4.45/</w:t>
            </w:r>
          </w:p>
          <w:p w:rsidR="006462C9" w:rsidRPr="00CB2DFA"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4.59</w:t>
            </w:r>
          </w:p>
        </w:tc>
      </w:tr>
      <w:tr w:rsidR="006462C9" w:rsidRPr="00CB2DFA" w:rsidTr="00F30069">
        <w:tc>
          <w:tcPr>
            <w:cnfStyle w:val="001000000000" w:firstRow="0" w:lastRow="0" w:firstColumn="1" w:lastColumn="0" w:oddVBand="0" w:evenVBand="0" w:oddHBand="0" w:evenHBand="0" w:firstRowFirstColumn="0" w:firstRowLastColumn="0" w:lastRowFirstColumn="0" w:lastRowLastColumn="0"/>
            <w:tcW w:w="567" w:type="dxa"/>
            <w:tcBorders>
              <w:right w:val="none" w:sz="0" w:space="0" w:color="auto"/>
            </w:tcBorders>
            <w:shd w:val="clear" w:color="auto" w:fill="F6FBFC"/>
          </w:tcPr>
          <w:p w:rsidR="006462C9" w:rsidRPr="00CB2DFA" w:rsidRDefault="006462C9" w:rsidP="006D7C86">
            <w:pPr>
              <w:rPr>
                <w:b w:val="0"/>
                <w:sz w:val="20"/>
                <w:szCs w:val="20"/>
              </w:rPr>
            </w:pPr>
            <w:r w:rsidRPr="00CB2DFA">
              <w:rPr>
                <w:sz w:val="20"/>
                <w:szCs w:val="20"/>
              </w:rPr>
              <w:lastRenderedPageBreak/>
              <w:t>O</w:t>
            </w:r>
          </w:p>
        </w:tc>
        <w:tc>
          <w:tcPr>
            <w:tcW w:w="1843" w:type="dxa"/>
            <w:shd w:val="clear" w:color="auto" w:fill="F6FBFC"/>
            <w:hideMark/>
          </w:tcPr>
          <w:p w:rsidR="006462C9" w:rsidRPr="00CB2DFA" w:rsidRDefault="006462C9" w:rsidP="006D7C86">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Disagreement resolution, mediation, tribunal/appeals and complaints</w:t>
            </w:r>
          </w:p>
        </w:tc>
        <w:tc>
          <w:tcPr>
            <w:tcW w:w="3827" w:type="dxa"/>
            <w:shd w:val="clear" w:color="auto" w:fill="F6FBFC"/>
          </w:tcPr>
          <w:p w:rsidR="006462C9" w:rsidRPr="00CB2DFA"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Y = How to access these and rights.</w:t>
            </w:r>
          </w:p>
          <w:p w:rsidR="006462C9" w:rsidRPr="00CB2DFA"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CB2DFA"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L = High level information only e.g. how to access not included.</w:t>
            </w:r>
          </w:p>
          <w:p w:rsidR="006462C9" w:rsidRPr="00CB2DFA"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CB2DFA"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N = None of the above found.</w:t>
            </w:r>
          </w:p>
          <w:p w:rsidR="006462C9" w:rsidRPr="00CB2DFA" w:rsidRDefault="006462C9">
            <w:pPr>
              <w:cnfStyle w:val="000000000000" w:firstRow="0" w:lastRow="0" w:firstColumn="0" w:lastColumn="0" w:oddVBand="0" w:evenVBand="0" w:oddHBand="0" w:evenHBand="0" w:firstRowFirstColumn="0" w:firstRowLastColumn="0" w:lastRowFirstColumn="0" w:lastRowLastColumn="0"/>
              <w:rPr>
                <w:sz w:val="20"/>
                <w:szCs w:val="20"/>
              </w:rPr>
            </w:pPr>
          </w:p>
        </w:tc>
        <w:tc>
          <w:tcPr>
            <w:tcW w:w="993" w:type="dxa"/>
          </w:tcPr>
          <w:p w:rsidR="006462C9" w:rsidRPr="00CB2DFA" w:rsidRDefault="00D461D1" w:rsidP="00D5622A">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Y</w:t>
            </w:r>
          </w:p>
        </w:tc>
        <w:tc>
          <w:tcPr>
            <w:tcW w:w="4820" w:type="dxa"/>
          </w:tcPr>
          <w:p w:rsidR="00E669F9" w:rsidRPr="00CB2DFA" w:rsidRDefault="00D461D1" w:rsidP="00D5622A">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States contact individual services for complaints about ser</w:t>
            </w:r>
            <w:r w:rsidR="00E13D69" w:rsidRPr="00CB2DFA">
              <w:rPr>
                <w:sz w:val="20"/>
                <w:szCs w:val="20"/>
              </w:rPr>
              <w:t>vices. Would be useful  to make reference to general council complaints box and NHS PALS/SENDIASS more explicit</w:t>
            </w:r>
          </w:p>
          <w:p w:rsidR="00E13D69" w:rsidRPr="009227F7" w:rsidRDefault="009227F7" w:rsidP="00D5622A">
            <w:pPr>
              <w:cnfStyle w:val="000000000000" w:firstRow="0" w:lastRow="0" w:firstColumn="0" w:lastColumn="0" w:oddVBand="0" w:evenVBand="0" w:oddHBand="0" w:evenHBand="0" w:firstRowFirstColumn="0" w:firstRowLastColumn="0" w:lastRowFirstColumn="0" w:lastRowLastColumn="0"/>
              <w:rPr>
                <w:b/>
                <w:i/>
                <w:sz w:val="20"/>
                <w:szCs w:val="20"/>
              </w:rPr>
            </w:pPr>
            <w:r w:rsidRPr="009227F7">
              <w:rPr>
                <w:b/>
                <w:i/>
                <w:sz w:val="20"/>
                <w:szCs w:val="20"/>
              </w:rPr>
              <w:t>Bradford’s Response:</w:t>
            </w:r>
          </w:p>
          <w:p w:rsidR="00E13D69" w:rsidRPr="00CB2DFA" w:rsidRDefault="009227F7" w:rsidP="00D5622A">
            <w:pPr>
              <w:cnfStyle w:val="000000000000" w:firstRow="0" w:lastRow="0" w:firstColumn="0" w:lastColumn="0" w:oddVBand="0" w:evenVBand="0" w:oddHBand="0" w:evenHBand="0" w:firstRowFirstColumn="0" w:firstRowLastColumn="0" w:lastRowFirstColumn="0" w:lastRowLastColumn="0"/>
              <w:rPr>
                <w:sz w:val="20"/>
                <w:szCs w:val="20"/>
              </w:rPr>
            </w:pPr>
            <w:r w:rsidRPr="009227F7">
              <w:rPr>
                <w:i/>
                <w:sz w:val="20"/>
                <w:szCs w:val="20"/>
              </w:rPr>
              <w:t>The Disagreement resolution, mediation, tribunal/appeals and complaints content page, contact page and feedback page will be developed to include the councils and NHS com</w:t>
            </w:r>
            <w:r w:rsidR="003B0AEC">
              <w:rPr>
                <w:i/>
                <w:sz w:val="20"/>
                <w:szCs w:val="20"/>
              </w:rPr>
              <w:t>pliments/complaints information within those sections and the contacts page within the new website.</w:t>
            </w:r>
          </w:p>
        </w:tc>
        <w:tc>
          <w:tcPr>
            <w:tcW w:w="2409" w:type="dxa"/>
            <w:shd w:val="clear" w:color="auto" w:fill="F6FBFC"/>
            <w:hideMark/>
          </w:tcPr>
          <w:p w:rsidR="006462C9" w:rsidRPr="00CB2DFA"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How to access these and rights.</w:t>
            </w:r>
          </w:p>
        </w:tc>
        <w:tc>
          <w:tcPr>
            <w:tcW w:w="993" w:type="dxa"/>
            <w:shd w:val="clear" w:color="auto" w:fill="F6FBFC"/>
            <w:hideMark/>
          </w:tcPr>
          <w:p w:rsidR="006462C9" w:rsidRPr="00CB2DFA"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4.30</w:t>
            </w:r>
          </w:p>
        </w:tc>
      </w:tr>
      <w:tr w:rsidR="006462C9" w:rsidRPr="00CB2DFA" w:rsidTr="00F30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bottom w:val="none" w:sz="0" w:space="0" w:color="auto"/>
              <w:right w:val="none" w:sz="0" w:space="0" w:color="auto"/>
            </w:tcBorders>
            <w:shd w:val="clear" w:color="auto" w:fill="F6FBFC"/>
          </w:tcPr>
          <w:p w:rsidR="006462C9" w:rsidRPr="00CB2DFA" w:rsidRDefault="006462C9">
            <w:pPr>
              <w:rPr>
                <w:b w:val="0"/>
                <w:sz w:val="20"/>
                <w:szCs w:val="20"/>
              </w:rPr>
            </w:pPr>
            <w:r w:rsidRPr="00CB2DFA">
              <w:rPr>
                <w:sz w:val="20"/>
                <w:szCs w:val="20"/>
              </w:rPr>
              <w:t>P</w:t>
            </w:r>
          </w:p>
        </w:tc>
        <w:tc>
          <w:tcPr>
            <w:tcW w:w="1843" w:type="dxa"/>
            <w:tcBorders>
              <w:top w:val="none" w:sz="0" w:space="0" w:color="auto"/>
              <w:bottom w:val="none" w:sz="0" w:space="0" w:color="auto"/>
            </w:tcBorders>
            <w:shd w:val="clear" w:color="auto" w:fill="F6FBFC"/>
            <w:hideMark/>
          </w:tcPr>
          <w:p w:rsidR="006462C9" w:rsidRPr="00CB2DFA"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Accessibility</w:t>
            </w:r>
          </w:p>
        </w:tc>
        <w:tc>
          <w:tcPr>
            <w:tcW w:w="3827" w:type="dxa"/>
            <w:tcBorders>
              <w:top w:val="none" w:sz="0" w:space="0" w:color="auto"/>
              <w:bottom w:val="none" w:sz="0" w:space="0" w:color="auto"/>
            </w:tcBorders>
            <w:shd w:val="clear" w:color="auto" w:fill="F6FBFC"/>
          </w:tcPr>
          <w:p w:rsidR="006462C9" w:rsidRPr="00CB2DFA"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Y = LAs accessibility strategy published on the Local Offer.</w:t>
            </w:r>
          </w:p>
          <w:p w:rsidR="006462C9" w:rsidRPr="00CB2DFA"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CB2DFA"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L = Not an option for this category.</w:t>
            </w:r>
          </w:p>
          <w:p w:rsidR="006462C9" w:rsidRPr="00CB2DFA"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CB2DFA"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N = Not found.</w:t>
            </w:r>
          </w:p>
          <w:p w:rsidR="006462C9" w:rsidRPr="00CB2DFA" w:rsidRDefault="006462C9">
            <w:pPr>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tcBorders>
              <w:top w:val="none" w:sz="0" w:space="0" w:color="auto"/>
              <w:bottom w:val="none" w:sz="0" w:space="0" w:color="auto"/>
            </w:tcBorders>
          </w:tcPr>
          <w:p w:rsidR="006462C9" w:rsidRPr="00CB2DFA" w:rsidRDefault="00F807D2" w:rsidP="00D5622A">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No</w:t>
            </w:r>
          </w:p>
        </w:tc>
        <w:tc>
          <w:tcPr>
            <w:tcW w:w="4820" w:type="dxa"/>
            <w:tcBorders>
              <w:top w:val="none" w:sz="0" w:space="0" w:color="auto"/>
              <w:bottom w:val="none" w:sz="0" w:space="0" w:color="auto"/>
            </w:tcBorders>
          </w:tcPr>
          <w:p w:rsidR="006462C9" w:rsidRDefault="00F807D2" w:rsidP="00D5622A">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Under review. Good clear information when this was last reviewed.</w:t>
            </w:r>
          </w:p>
          <w:p w:rsidR="00956576" w:rsidRDefault="00956576" w:rsidP="00D5622A">
            <w:pPr>
              <w:cnfStyle w:val="000000100000" w:firstRow="0" w:lastRow="0" w:firstColumn="0" w:lastColumn="0" w:oddVBand="0" w:evenVBand="0" w:oddHBand="1" w:evenHBand="0" w:firstRowFirstColumn="0" w:firstRowLastColumn="0" w:lastRowFirstColumn="0" w:lastRowLastColumn="0"/>
              <w:rPr>
                <w:sz w:val="20"/>
                <w:szCs w:val="20"/>
              </w:rPr>
            </w:pPr>
          </w:p>
          <w:p w:rsidR="00956576" w:rsidRDefault="00956576" w:rsidP="00D5622A">
            <w:pPr>
              <w:cnfStyle w:val="000000100000" w:firstRow="0" w:lastRow="0" w:firstColumn="0" w:lastColumn="0" w:oddVBand="0" w:evenVBand="0" w:oddHBand="1" w:evenHBand="0" w:firstRowFirstColumn="0" w:firstRowLastColumn="0" w:lastRowFirstColumn="0" w:lastRowLastColumn="0"/>
              <w:rPr>
                <w:b/>
                <w:i/>
                <w:sz w:val="20"/>
                <w:szCs w:val="20"/>
              </w:rPr>
            </w:pPr>
            <w:r w:rsidRPr="00956576">
              <w:rPr>
                <w:b/>
                <w:i/>
                <w:sz w:val="20"/>
                <w:szCs w:val="20"/>
              </w:rPr>
              <w:t>Bradford’s Response:</w:t>
            </w:r>
          </w:p>
          <w:p w:rsidR="00956576" w:rsidRPr="00415857" w:rsidRDefault="00415857" w:rsidP="00D5622A">
            <w:pPr>
              <w:cnfStyle w:val="000000100000" w:firstRow="0" w:lastRow="0" w:firstColumn="0" w:lastColumn="0" w:oddVBand="0" w:evenVBand="0" w:oddHBand="1" w:evenHBand="0" w:firstRowFirstColumn="0" w:firstRowLastColumn="0" w:lastRowFirstColumn="0" w:lastRowLastColumn="0"/>
              <w:rPr>
                <w:i/>
                <w:sz w:val="20"/>
                <w:szCs w:val="20"/>
              </w:rPr>
            </w:pPr>
            <w:r w:rsidRPr="003B0AEC">
              <w:rPr>
                <w:i/>
                <w:sz w:val="20"/>
                <w:szCs w:val="20"/>
              </w:rPr>
              <w:t>The Local Offer has brought this to the attention of the SEND Strategic Partnership Board and the SEND Transformation and Compliance</w:t>
            </w:r>
            <w:r>
              <w:rPr>
                <w:i/>
                <w:sz w:val="20"/>
                <w:szCs w:val="20"/>
              </w:rPr>
              <w:t xml:space="preserve"> Working group lead.</w:t>
            </w:r>
            <w:r w:rsidRPr="003B0AEC">
              <w:rPr>
                <w:i/>
                <w:sz w:val="20"/>
                <w:szCs w:val="20"/>
              </w:rPr>
              <w:t xml:space="preserve"> </w:t>
            </w:r>
            <w:r w:rsidR="003B0AEC" w:rsidRPr="003B0AEC">
              <w:rPr>
                <w:i/>
                <w:sz w:val="20"/>
                <w:szCs w:val="20"/>
              </w:rPr>
              <w:t>Once the Accessibility Strategy is completed the Local Offer will publish.</w:t>
            </w:r>
          </w:p>
        </w:tc>
        <w:tc>
          <w:tcPr>
            <w:tcW w:w="2409" w:type="dxa"/>
            <w:tcBorders>
              <w:top w:val="none" w:sz="0" w:space="0" w:color="auto"/>
              <w:bottom w:val="none" w:sz="0" w:space="0" w:color="auto"/>
            </w:tcBorders>
            <w:shd w:val="clear" w:color="auto" w:fill="F6FBFC"/>
          </w:tcPr>
          <w:p w:rsidR="006462C9" w:rsidRPr="00CB2DFA"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The LA’s accessibility strategy published on the Local Offer.</w:t>
            </w:r>
          </w:p>
          <w:p w:rsidR="006462C9" w:rsidRPr="00CB2DFA" w:rsidRDefault="006462C9">
            <w:pPr>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tcBorders>
              <w:top w:val="none" w:sz="0" w:space="0" w:color="auto"/>
              <w:bottom w:val="none" w:sz="0" w:space="0" w:color="auto"/>
            </w:tcBorders>
            <w:shd w:val="clear" w:color="auto" w:fill="F6FBFC"/>
            <w:hideMark/>
          </w:tcPr>
          <w:p w:rsidR="006462C9" w:rsidRPr="00CB2DFA"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4.30</w:t>
            </w:r>
          </w:p>
        </w:tc>
      </w:tr>
      <w:tr w:rsidR="006462C9" w:rsidRPr="00CB2DFA" w:rsidTr="00F30069">
        <w:tc>
          <w:tcPr>
            <w:cnfStyle w:val="001000000000" w:firstRow="0" w:lastRow="0" w:firstColumn="1" w:lastColumn="0" w:oddVBand="0" w:evenVBand="0" w:oddHBand="0" w:evenHBand="0" w:firstRowFirstColumn="0" w:firstRowLastColumn="0" w:lastRowFirstColumn="0" w:lastRowLastColumn="0"/>
            <w:tcW w:w="567" w:type="dxa"/>
            <w:tcBorders>
              <w:right w:val="none" w:sz="0" w:space="0" w:color="auto"/>
            </w:tcBorders>
            <w:shd w:val="clear" w:color="auto" w:fill="F6FBFC"/>
          </w:tcPr>
          <w:p w:rsidR="006462C9" w:rsidRPr="00CB2DFA" w:rsidRDefault="006462C9">
            <w:pPr>
              <w:rPr>
                <w:b w:val="0"/>
                <w:sz w:val="20"/>
                <w:szCs w:val="20"/>
              </w:rPr>
            </w:pPr>
            <w:r w:rsidRPr="00CB2DFA">
              <w:rPr>
                <w:sz w:val="20"/>
                <w:szCs w:val="20"/>
              </w:rPr>
              <w:t>Q</w:t>
            </w:r>
          </w:p>
        </w:tc>
        <w:tc>
          <w:tcPr>
            <w:tcW w:w="1843" w:type="dxa"/>
            <w:shd w:val="clear" w:color="auto" w:fill="F6FBFC"/>
            <w:hideMark/>
          </w:tcPr>
          <w:p w:rsidR="006462C9" w:rsidRPr="00CB2DFA"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What the LA expects education settings to offer</w:t>
            </w:r>
          </w:p>
        </w:tc>
        <w:tc>
          <w:tcPr>
            <w:tcW w:w="3827" w:type="dxa"/>
            <w:shd w:val="clear" w:color="auto" w:fill="F6FBFC"/>
          </w:tcPr>
          <w:p w:rsidR="006462C9" w:rsidRPr="00CB2DFA"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Y = Clear statement of what the LA expects settings to provide.</w:t>
            </w:r>
          </w:p>
          <w:p w:rsidR="006462C9" w:rsidRPr="00CB2DFA"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CB2DFA"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L = High level information across age range only or some information not available.</w:t>
            </w:r>
          </w:p>
          <w:p w:rsidR="006462C9" w:rsidRPr="00CB2DFA"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CB2DFA"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N = None of the above found.</w:t>
            </w:r>
          </w:p>
          <w:p w:rsidR="006462C9" w:rsidRPr="00CB2DFA" w:rsidRDefault="006462C9">
            <w:pPr>
              <w:cnfStyle w:val="000000000000" w:firstRow="0" w:lastRow="0" w:firstColumn="0" w:lastColumn="0" w:oddVBand="0" w:evenVBand="0" w:oddHBand="0" w:evenHBand="0" w:firstRowFirstColumn="0" w:firstRowLastColumn="0" w:lastRowFirstColumn="0" w:lastRowLastColumn="0"/>
              <w:rPr>
                <w:sz w:val="20"/>
                <w:szCs w:val="20"/>
              </w:rPr>
            </w:pPr>
          </w:p>
        </w:tc>
        <w:tc>
          <w:tcPr>
            <w:tcW w:w="993" w:type="dxa"/>
          </w:tcPr>
          <w:p w:rsidR="006462C9" w:rsidRPr="00CB2DFA" w:rsidRDefault="00C66DB4" w:rsidP="00163F6E">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N</w:t>
            </w:r>
          </w:p>
        </w:tc>
        <w:tc>
          <w:tcPr>
            <w:tcW w:w="4820" w:type="dxa"/>
          </w:tcPr>
          <w:p w:rsidR="006462C9" w:rsidRPr="00CB2DFA" w:rsidRDefault="00F807D2" w:rsidP="00163F6E">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Not provided in a clear form</w:t>
            </w:r>
            <w:r w:rsidR="00C66DB4" w:rsidRPr="00CB2DFA">
              <w:rPr>
                <w:sz w:val="20"/>
                <w:szCs w:val="20"/>
              </w:rPr>
              <w:t xml:space="preserve">at to answer question, </w:t>
            </w:r>
            <w:r w:rsidR="00FE7D8E" w:rsidRPr="00CB2DFA">
              <w:rPr>
                <w:sz w:val="20"/>
                <w:szCs w:val="20"/>
              </w:rPr>
              <w:t>with links</w:t>
            </w:r>
            <w:r w:rsidRPr="00CB2DFA">
              <w:rPr>
                <w:sz w:val="20"/>
                <w:szCs w:val="20"/>
              </w:rPr>
              <w:t xml:space="preserve"> to Graduated Response – wave 1, 2 3 etc.</w:t>
            </w:r>
          </w:p>
          <w:p w:rsidR="00C66DB4" w:rsidRPr="00CB2DFA" w:rsidRDefault="00C66DB4" w:rsidP="00163F6E">
            <w:pPr>
              <w:cnfStyle w:val="000000000000" w:firstRow="0" w:lastRow="0" w:firstColumn="0" w:lastColumn="0" w:oddVBand="0" w:evenVBand="0" w:oddHBand="0" w:evenHBand="0" w:firstRowFirstColumn="0" w:firstRowLastColumn="0" w:lastRowFirstColumn="0" w:lastRowLastColumn="0"/>
              <w:rPr>
                <w:sz w:val="20"/>
                <w:szCs w:val="20"/>
              </w:rPr>
            </w:pPr>
          </w:p>
          <w:p w:rsidR="00C66DB4" w:rsidRDefault="00C66DB4" w:rsidP="00C66DB4">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Referral to High Needs funding and how used.</w:t>
            </w:r>
          </w:p>
          <w:p w:rsidR="009227F7" w:rsidRPr="00FE7D8E" w:rsidRDefault="009227F7" w:rsidP="00C66DB4">
            <w:pPr>
              <w:cnfStyle w:val="000000000000" w:firstRow="0" w:lastRow="0" w:firstColumn="0" w:lastColumn="0" w:oddVBand="0" w:evenVBand="0" w:oddHBand="0" w:evenHBand="0" w:firstRowFirstColumn="0" w:firstRowLastColumn="0" w:lastRowFirstColumn="0" w:lastRowLastColumn="0"/>
              <w:rPr>
                <w:b/>
                <w:i/>
                <w:sz w:val="20"/>
                <w:szCs w:val="20"/>
              </w:rPr>
            </w:pPr>
            <w:r w:rsidRPr="00FE7D8E">
              <w:rPr>
                <w:b/>
                <w:i/>
                <w:sz w:val="20"/>
                <w:szCs w:val="20"/>
              </w:rPr>
              <w:t>Bradford’s Response:</w:t>
            </w:r>
          </w:p>
          <w:p w:rsidR="009227F7" w:rsidRPr="00CB2DFA" w:rsidRDefault="009227F7" w:rsidP="00C66DB4">
            <w:pPr>
              <w:cnfStyle w:val="000000000000" w:firstRow="0" w:lastRow="0" w:firstColumn="0" w:lastColumn="0" w:oddVBand="0" w:evenVBand="0" w:oddHBand="0" w:evenHBand="0" w:firstRowFirstColumn="0" w:firstRowLastColumn="0" w:lastRowFirstColumn="0" w:lastRowLastColumn="0"/>
              <w:rPr>
                <w:sz w:val="20"/>
                <w:szCs w:val="20"/>
              </w:rPr>
            </w:pPr>
            <w:r w:rsidRPr="00FE7D8E">
              <w:rPr>
                <w:i/>
                <w:sz w:val="20"/>
                <w:szCs w:val="20"/>
              </w:rPr>
              <w:t xml:space="preserve">A clear route and page direct to </w:t>
            </w:r>
            <w:r w:rsidRPr="00956576">
              <w:rPr>
                <w:i/>
                <w:sz w:val="20"/>
                <w:szCs w:val="20"/>
              </w:rPr>
              <w:t>“What the LA expects education stings to offer”</w:t>
            </w:r>
            <w:r w:rsidRPr="00FE7D8E">
              <w:rPr>
                <w:i/>
                <w:sz w:val="20"/>
                <w:szCs w:val="20"/>
              </w:rPr>
              <w:t xml:space="preserve"> </w:t>
            </w:r>
            <w:r w:rsidR="00FE7D8E" w:rsidRPr="00FE7D8E">
              <w:rPr>
                <w:i/>
                <w:sz w:val="20"/>
                <w:szCs w:val="20"/>
              </w:rPr>
              <w:t>is now available and provides this information.</w:t>
            </w:r>
          </w:p>
        </w:tc>
        <w:tc>
          <w:tcPr>
            <w:tcW w:w="2409" w:type="dxa"/>
            <w:shd w:val="clear" w:color="auto" w:fill="F6FBFC"/>
          </w:tcPr>
          <w:p w:rsidR="006462C9" w:rsidRPr="00CB2DFA" w:rsidRDefault="006462C9" w:rsidP="00D5622A">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The area wide offer – what the LA expects its educational settings to provide from within their budgets.</w:t>
            </w:r>
          </w:p>
        </w:tc>
        <w:tc>
          <w:tcPr>
            <w:tcW w:w="993" w:type="dxa"/>
            <w:shd w:val="clear" w:color="auto" w:fill="F6FBFC"/>
            <w:hideMark/>
          </w:tcPr>
          <w:p w:rsidR="006462C9" w:rsidRPr="00CB2DFA"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4.32</w:t>
            </w:r>
          </w:p>
        </w:tc>
      </w:tr>
      <w:tr w:rsidR="006462C9" w:rsidRPr="00CB2DFA" w:rsidTr="00F30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bottom w:val="none" w:sz="0" w:space="0" w:color="auto"/>
              <w:right w:val="none" w:sz="0" w:space="0" w:color="auto"/>
            </w:tcBorders>
            <w:shd w:val="clear" w:color="auto" w:fill="F6FBFC"/>
          </w:tcPr>
          <w:p w:rsidR="006462C9" w:rsidRPr="00CB2DFA" w:rsidRDefault="006462C9">
            <w:pPr>
              <w:rPr>
                <w:b w:val="0"/>
                <w:sz w:val="20"/>
                <w:szCs w:val="20"/>
              </w:rPr>
            </w:pPr>
            <w:r w:rsidRPr="00CB2DFA">
              <w:rPr>
                <w:sz w:val="20"/>
                <w:szCs w:val="20"/>
              </w:rPr>
              <w:t>R</w:t>
            </w:r>
          </w:p>
        </w:tc>
        <w:tc>
          <w:tcPr>
            <w:tcW w:w="1843" w:type="dxa"/>
            <w:tcBorders>
              <w:top w:val="none" w:sz="0" w:space="0" w:color="auto"/>
              <w:bottom w:val="none" w:sz="0" w:space="0" w:color="auto"/>
            </w:tcBorders>
            <w:shd w:val="clear" w:color="auto" w:fill="F6FBFC"/>
            <w:hideMark/>
          </w:tcPr>
          <w:p w:rsidR="006462C9" w:rsidRPr="00CB2DFA"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Preparing for adulthood</w:t>
            </w:r>
          </w:p>
        </w:tc>
        <w:tc>
          <w:tcPr>
            <w:tcW w:w="3827" w:type="dxa"/>
            <w:tcBorders>
              <w:top w:val="none" w:sz="0" w:space="0" w:color="auto"/>
              <w:bottom w:val="none" w:sz="0" w:space="0" w:color="auto"/>
            </w:tcBorders>
            <w:shd w:val="clear" w:color="auto" w:fill="F6FBFC"/>
          </w:tcPr>
          <w:p w:rsidR="006462C9" w:rsidRPr="00CB2DFA"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Y = Information relating to preparing for adulthood.</w:t>
            </w:r>
          </w:p>
          <w:p w:rsidR="006462C9" w:rsidRPr="00CB2DFA"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 xml:space="preserve"> </w:t>
            </w:r>
          </w:p>
          <w:p w:rsidR="006462C9" w:rsidRPr="00CB2DFA"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lastRenderedPageBreak/>
              <w:t>L = High level information only.</w:t>
            </w:r>
          </w:p>
          <w:p w:rsidR="006462C9" w:rsidRPr="00CB2DFA"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CB2DFA"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N = None of the above found.</w:t>
            </w:r>
          </w:p>
          <w:p w:rsidR="006462C9" w:rsidRPr="00CB2DFA" w:rsidRDefault="006462C9">
            <w:pPr>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tcBorders>
              <w:top w:val="none" w:sz="0" w:space="0" w:color="auto"/>
              <w:bottom w:val="none" w:sz="0" w:space="0" w:color="auto"/>
            </w:tcBorders>
          </w:tcPr>
          <w:p w:rsidR="006462C9" w:rsidRPr="00CB2DFA" w:rsidRDefault="00CC2DD1" w:rsidP="00D5622A">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lastRenderedPageBreak/>
              <w:t>Y/L</w:t>
            </w:r>
          </w:p>
        </w:tc>
        <w:tc>
          <w:tcPr>
            <w:tcW w:w="4820" w:type="dxa"/>
            <w:tcBorders>
              <w:top w:val="none" w:sz="0" w:space="0" w:color="auto"/>
              <w:bottom w:val="none" w:sz="0" w:space="0" w:color="auto"/>
            </w:tcBorders>
          </w:tcPr>
          <w:p w:rsidR="00285B02" w:rsidRPr="00CB2DFA" w:rsidRDefault="00F807D2" w:rsidP="00285B02">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Found inform</w:t>
            </w:r>
            <w:r w:rsidR="00951D5E" w:rsidRPr="00CB2DFA">
              <w:rPr>
                <w:sz w:val="20"/>
                <w:szCs w:val="20"/>
              </w:rPr>
              <w:t>ation, except</w:t>
            </w:r>
            <w:r w:rsidRPr="00CB2DFA">
              <w:rPr>
                <w:sz w:val="20"/>
                <w:szCs w:val="20"/>
              </w:rPr>
              <w:t xml:space="preserve"> </w:t>
            </w:r>
            <w:r w:rsidR="00951D5E" w:rsidRPr="00CB2DFA">
              <w:rPr>
                <w:sz w:val="20"/>
                <w:szCs w:val="20"/>
              </w:rPr>
              <w:t xml:space="preserve">explicit links to volunteering and </w:t>
            </w:r>
            <w:r w:rsidR="00285B02" w:rsidRPr="00CB2DFA">
              <w:rPr>
                <w:sz w:val="20"/>
                <w:szCs w:val="20"/>
              </w:rPr>
              <w:t>wider engagement</w:t>
            </w:r>
            <w:r w:rsidR="00951D5E" w:rsidRPr="00CB2DFA">
              <w:rPr>
                <w:sz w:val="20"/>
                <w:szCs w:val="20"/>
              </w:rPr>
              <w:t xml:space="preserve"> in the community</w:t>
            </w:r>
            <w:r w:rsidR="00285B02" w:rsidRPr="00CB2DFA">
              <w:rPr>
                <w:sz w:val="20"/>
                <w:szCs w:val="20"/>
              </w:rPr>
              <w:t xml:space="preserve"> or those who can access more mainstream opportunities.</w:t>
            </w:r>
          </w:p>
          <w:p w:rsidR="00285B02" w:rsidRPr="00CB2DFA" w:rsidRDefault="00285B02" w:rsidP="00285B02">
            <w:pPr>
              <w:cnfStyle w:val="000000100000" w:firstRow="0" w:lastRow="0" w:firstColumn="0" w:lastColumn="0" w:oddVBand="0" w:evenVBand="0" w:oddHBand="1" w:evenHBand="0" w:firstRowFirstColumn="0" w:firstRowLastColumn="0" w:lastRowFirstColumn="0" w:lastRowLastColumn="0"/>
              <w:rPr>
                <w:sz w:val="20"/>
                <w:szCs w:val="20"/>
              </w:rPr>
            </w:pPr>
          </w:p>
          <w:p w:rsidR="00FE7D8E" w:rsidRDefault="00951D5E" w:rsidP="00285B02">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 xml:space="preserve"> </w:t>
            </w:r>
            <w:r w:rsidR="00F807D2" w:rsidRPr="00CB2DFA">
              <w:rPr>
                <w:sz w:val="20"/>
                <w:szCs w:val="20"/>
              </w:rPr>
              <w:t>Good information about suppo</w:t>
            </w:r>
            <w:r w:rsidRPr="00CB2DFA">
              <w:rPr>
                <w:sz w:val="20"/>
                <w:szCs w:val="20"/>
              </w:rPr>
              <w:t>r</w:t>
            </w:r>
            <w:r w:rsidR="00F807D2" w:rsidRPr="00CB2DFA">
              <w:rPr>
                <w:sz w:val="20"/>
                <w:szCs w:val="20"/>
              </w:rPr>
              <w:t xml:space="preserve">ted employment and links to NHS supported internships. Would be useful to see other internships developed. </w:t>
            </w:r>
          </w:p>
          <w:p w:rsidR="00FE7D8E" w:rsidRDefault="00FE7D8E" w:rsidP="00285B02">
            <w:pPr>
              <w:cnfStyle w:val="000000100000" w:firstRow="0" w:lastRow="0" w:firstColumn="0" w:lastColumn="0" w:oddVBand="0" w:evenVBand="0" w:oddHBand="1" w:evenHBand="0" w:firstRowFirstColumn="0" w:firstRowLastColumn="0" w:lastRowFirstColumn="0" w:lastRowLastColumn="0"/>
              <w:rPr>
                <w:sz w:val="20"/>
                <w:szCs w:val="20"/>
              </w:rPr>
            </w:pPr>
          </w:p>
          <w:p w:rsidR="00FE7D8E" w:rsidRPr="00FE7D8E" w:rsidRDefault="00FE7D8E" w:rsidP="00285B02">
            <w:pPr>
              <w:cnfStyle w:val="000000100000" w:firstRow="0" w:lastRow="0" w:firstColumn="0" w:lastColumn="0" w:oddVBand="0" w:evenVBand="0" w:oddHBand="1" w:evenHBand="0" w:firstRowFirstColumn="0" w:firstRowLastColumn="0" w:lastRowFirstColumn="0" w:lastRowLastColumn="0"/>
              <w:rPr>
                <w:b/>
                <w:i/>
                <w:sz w:val="20"/>
                <w:szCs w:val="20"/>
              </w:rPr>
            </w:pPr>
            <w:r w:rsidRPr="00FE7D8E">
              <w:rPr>
                <w:b/>
                <w:i/>
                <w:sz w:val="20"/>
                <w:szCs w:val="20"/>
              </w:rPr>
              <w:t>Bradford’s Response:</w:t>
            </w:r>
          </w:p>
          <w:p w:rsidR="00FE7D8E" w:rsidRPr="00956576" w:rsidRDefault="00FE7D8E" w:rsidP="00285B02">
            <w:pPr>
              <w:cnfStyle w:val="000000100000" w:firstRow="0" w:lastRow="0" w:firstColumn="0" w:lastColumn="0" w:oddVBand="0" w:evenVBand="0" w:oddHBand="1" w:evenHBand="0" w:firstRowFirstColumn="0" w:firstRowLastColumn="0" w:lastRowFirstColumn="0" w:lastRowLastColumn="0"/>
              <w:rPr>
                <w:i/>
                <w:sz w:val="20"/>
                <w:szCs w:val="20"/>
              </w:rPr>
            </w:pPr>
            <w:r w:rsidRPr="00FE7D8E">
              <w:rPr>
                <w:i/>
                <w:sz w:val="20"/>
                <w:szCs w:val="20"/>
              </w:rPr>
              <w:t xml:space="preserve">This section has been further developed </w:t>
            </w:r>
            <w:r>
              <w:rPr>
                <w:i/>
                <w:sz w:val="20"/>
                <w:szCs w:val="20"/>
              </w:rPr>
              <w:t>to enable key stakeholders to find the information more clearly and work has been carried out with the Post 16, Transitions and A</w:t>
            </w:r>
            <w:r w:rsidRPr="00FE7D8E">
              <w:rPr>
                <w:i/>
                <w:sz w:val="20"/>
                <w:szCs w:val="20"/>
              </w:rPr>
              <w:t>dults social care teams to provide fu</w:t>
            </w:r>
            <w:r w:rsidR="00956576">
              <w:rPr>
                <w:i/>
                <w:sz w:val="20"/>
                <w:szCs w:val="20"/>
              </w:rPr>
              <w:t>rther information about PfA. R</w:t>
            </w:r>
            <w:r w:rsidR="00956576" w:rsidRPr="00FE7D8E">
              <w:rPr>
                <w:i/>
                <w:sz w:val="20"/>
                <w:szCs w:val="20"/>
              </w:rPr>
              <w:t>esearch</w:t>
            </w:r>
            <w:r w:rsidRPr="00FE7D8E">
              <w:rPr>
                <w:i/>
                <w:sz w:val="20"/>
                <w:szCs w:val="20"/>
              </w:rPr>
              <w:t xml:space="preserve"> was carried out </w:t>
            </w:r>
            <w:r w:rsidR="00956576">
              <w:rPr>
                <w:i/>
                <w:sz w:val="20"/>
                <w:szCs w:val="20"/>
              </w:rPr>
              <w:t xml:space="preserve">at that time </w:t>
            </w:r>
            <w:r w:rsidRPr="00FE7D8E">
              <w:rPr>
                <w:i/>
                <w:sz w:val="20"/>
                <w:szCs w:val="20"/>
              </w:rPr>
              <w:t xml:space="preserve">to seek out further voluntary community organisations in Bradford providing services to </w:t>
            </w:r>
            <w:r w:rsidR="00956576">
              <w:rPr>
                <w:i/>
                <w:sz w:val="20"/>
                <w:szCs w:val="20"/>
              </w:rPr>
              <w:t xml:space="preserve">support </w:t>
            </w:r>
            <w:r w:rsidRPr="00FE7D8E">
              <w:rPr>
                <w:i/>
                <w:sz w:val="20"/>
                <w:szCs w:val="20"/>
              </w:rPr>
              <w:t>PfA.</w:t>
            </w:r>
          </w:p>
        </w:tc>
        <w:tc>
          <w:tcPr>
            <w:tcW w:w="2409" w:type="dxa"/>
            <w:tcBorders>
              <w:top w:val="none" w:sz="0" w:space="0" w:color="auto"/>
              <w:bottom w:val="none" w:sz="0" w:space="0" w:color="auto"/>
            </w:tcBorders>
            <w:shd w:val="clear" w:color="auto" w:fill="F6FBFC"/>
          </w:tcPr>
          <w:p w:rsidR="006462C9" w:rsidRPr="00CB2DFA" w:rsidRDefault="006462C9" w:rsidP="00A02630">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lastRenderedPageBreak/>
              <w:t xml:space="preserve">To include preparing for and finding employment, somewhere to live and </w:t>
            </w:r>
            <w:r w:rsidRPr="00CB2DFA">
              <w:rPr>
                <w:sz w:val="20"/>
                <w:szCs w:val="20"/>
              </w:rPr>
              <w:lastRenderedPageBreak/>
              <w:t>participating in the community.</w:t>
            </w:r>
          </w:p>
        </w:tc>
        <w:tc>
          <w:tcPr>
            <w:tcW w:w="993" w:type="dxa"/>
            <w:tcBorders>
              <w:top w:val="none" w:sz="0" w:space="0" w:color="auto"/>
              <w:bottom w:val="none" w:sz="0" w:space="0" w:color="auto"/>
            </w:tcBorders>
            <w:shd w:val="clear" w:color="auto" w:fill="F6FBFC"/>
            <w:hideMark/>
          </w:tcPr>
          <w:p w:rsidR="006462C9" w:rsidRPr="00CB2DFA"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lastRenderedPageBreak/>
              <w:t>4.52</w:t>
            </w:r>
          </w:p>
        </w:tc>
      </w:tr>
      <w:tr w:rsidR="006462C9" w:rsidRPr="00CB2DFA" w:rsidTr="00F30069">
        <w:tc>
          <w:tcPr>
            <w:cnfStyle w:val="001000000000" w:firstRow="0" w:lastRow="0" w:firstColumn="1" w:lastColumn="0" w:oddVBand="0" w:evenVBand="0" w:oddHBand="0" w:evenHBand="0" w:firstRowFirstColumn="0" w:firstRowLastColumn="0" w:lastRowFirstColumn="0" w:lastRowLastColumn="0"/>
            <w:tcW w:w="567" w:type="dxa"/>
            <w:tcBorders>
              <w:right w:val="none" w:sz="0" w:space="0" w:color="auto"/>
            </w:tcBorders>
            <w:shd w:val="clear" w:color="auto" w:fill="F6FBFC"/>
          </w:tcPr>
          <w:p w:rsidR="006462C9" w:rsidRPr="00CB2DFA" w:rsidRDefault="006462C9">
            <w:pPr>
              <w:rPr>
                <w:b w:val="0"/>
                <w:sz w:val="20"/>
                <w:szCs w:val="20"/>
              </w:rPr>
            </w:pPr>
            <w:r w:rsidRPr="00CB2DFA">
              <w:rPr>
                <w:sz w:val="20"/>
                <w:szCs w:val="20"/>
              </w:rPr>
              <w:lastRenderedPageBreak/>
              <w:t>S</w:t>
            </w:r>
          </w:p>
        </w:tc>
        <w:tc>
          <w:tcPr>
            <w:tcW w:w="1843" w:type="dxa"/>
            <w:shd w:val="clear" w:color="auto" w:fill="F6FBFC"/>
          </w:tcPr>
          <w:p w:rsidR="006462C9" w:rsidRPr="00CB2DFA"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Local Offer in one place</w:t>
            </w:r>
          </w:p>
        </w:tc>
        <w:tc>
          <w:tcPr>
            <w:tcW w:w="3827" w:type="dxa"/>
            <w:shd w:val="clear" w:color="auto" w:fill="F6FBFC"/>
          </w:tcPr>
          <w:p w:rsidR="006462C9" w:rsidRPr="00CB2DFA"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Y = Local offer can be accessed all from one site e.g. any redirection takes you to the specific information/service you are looking for.</w:t>
            </w:r>
          </w:p>
          <w:p w:rsidR="006462C9" w:rsidRPr="00CB2DFA"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CB2DFA"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L = Majority is in one place but some elements have to be searched for via another site e.g. LA main site.</w:t>
            </w:r>
          </w:p>
          <w:p w:rsidR="006462C9" w:rsidRPr="00CB2DFA"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CB2DFA" w:rsidRDefault="006462C9" w:rsidP="00A02630">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N = No Local Offer site.</w:t>
            </w:r>
          </w:p>
          <w:p w:rsidR="00AB1BB9" w:rsidRPr="00CB2DFA" w:rsidRDefault="00AB1BB9" w:rsidP="00A02630">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CB2DFA" w:rsidRDefault="006462C9" w:rsidP="00A02630">
            <w:pPr>
              <w:cnfStyle w:val="000000000000" w:firstRow="0" w:lastRow="0" w:firstColumn="0" w:lastColumn="0" w:oddVBand="0" w:evenVBand="0" w:oddHBand="0" w:evenHBand="0" w:firstRowFirstColumn="0" w:firstRowLastColumn="0" w:lastRowFirstColumn="0" w:lastRowLastColumn="0"/>
              <w:rPr>
                <w:sz w:val="20"/>
                <w:szCs w:val="20"/>
              </w:rPr>
            </w:pPr>
          </w:p>
        </w:tc>
        <w:tc>
          <w:tcPr>
            <w:tcW w:w="993" w:type="dxa"/>
          </w:tcPr>
          <w:p w:rsidR="006462C9" w:rsidRPr="00CB2DFA" w:rsidRDefault="00285B02" w:rsidP="00D5622A">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Y</w:t>
            </w:r>
            <w:r w:rsidR="00677E7E" w:rsidRPr="00CB2DFA">
              <w:rPr>
                <w:sz w:val="20"/>
                <w:szCs w:val="20"/>
              </w:rPr>
              <w:t>/L</w:t>
            </w:r>
          </w:p>
        </w:tc>
        <w:tc>
          <w:tcPr>
            <w:tcW w:w="4820" w:type="dxa"/>
          </w:tcPr>
          <w:p w:rsidR="00FE7D8E" w:rsidRDefault="00677E7E" w:rsidP="00D5622A">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 xml:space="preserve">Some links away form site </w:t>
            </w:r>
            <w:r w:rsidR="00E61C2A" w:rsidRPr="00CB2DFA">
              <w:rPr>
                <w:sz w:val="20"/>
                <w:szCs w:val="20"/>
              </w:rPr>
              <w:t>i.e.</w:t>
            </w:r>
            <w:r w:rsidRPr="00CB2DFA">
              <w:rPr>
                <w:sz w:val="20"/>
                <w:szCs w:val="20"/>
              </w:rPr>
              <w:t xml:space="preserve"> glossary</w:t>
            </w:r>
          </w:p>
          <w:p w:rsidR="006462C9" w:rsidRPr="00E61C2A" w:rsidRDefault="00E61C2A" w:rsidP="00FE7D8E">
            <w:pPr>
              <w:cnfStyle w:val="000000000000" w:firstRow="0" w:lastRow="0" w:firstColumn="0" w:lastColumn="0" w:oddVBand="0" w:evenVBand="0" w:oddHBand="0" w:evenHBand="0" w:firstRowFirstColumn="0" w:firstRowLastColumn="0" w:lastRowFirstColumn="0" w:lastRowLastColumn="0"/>
              <w:rPr>
                <w:b/>
                <w:i/>
                <w:sz w:val="20"/>
                <w:szCs w:val="20"/>
              </w:rPr>
            </w:pPr>
            <w:r w:rsidRPr="00E61C2A">
              <w:rPr>
                <w:b/>
                <w:i/>
                <w:sz w:val="20"/>
                <w:szCs w:val="20"/>
              </w:rPr>
              <w:t>Bradford</w:t>
            </w:r>
            <w:r>
              <w:rPr>
                <w:b/>
                <w:i/>
                <w:sz w:val="20"/>
                <w:szCs w:val="20"/>
              </w:rPr>
              <w:t xml:space="preserve"> R</w:t>
            </w:r>
            <w:r w:rsidR="00FE7D8E" w:rsidRPr="00E61C2A">
              <w:rPr>
                <w:b/>
                <w:i/>
                <w:sz w:val="20"/>
                <w:szCs w:val="20"/>
              </w:rPr>
              <w:t>esponse:</w:t>
            </w:r>
          </w:p>
          <w:p w:rsidR="00FE7D8E" w:rsidRPr="00FE7D8E" w:rsidRDefault="00FE7D8E" w:rsidP="00FE7D8E">
            <w:pPr>
              <w:cnfStyle w:val="000000000000" w:firstRow="0" w:lastRow="0" w:firstColumn="0" w:lastColumn="0" w:oddVBand="0" w:evenVBand="0" w:oddHBand="0" w:evenHBand="0" w:firstRowFirstColumn="0" w:firstRowLastColumn="0" w:lastRowFirstColumn="0" w:lastRowLastColumn="0"/>
              <w:rPr>
                <w:sz w:val="20"/>
                <w:szCs w:val="20"/>
              </w:rPr>
            </w:pPr>
            <w:r w:rsidRPr="00E61C2A">
              <w:rPr>
                <w:i/>
                <w:sz w:val="20"/>
                <w:szCs w:val="20"/>
              </w:rPr>
              <w:t>The new and improved webs</w:t>
            </w:r>
            <w:r w:rsidR="00E61C2A">
              <w:rPr>
                <w:i/>
                <w:sz w:val="20"/>
                <w:szCs w:val="20"/>
              </w:rPr>
              <w:t xml:space="preserve">ite </w:t>
            </w:r>
            <w:r w:rsidR="00956576">
              <w:rPr>
                <w:i/>
                <w:sz w:val="20"/>
                <w:szCs w:val="20"/>
              </w:rPr>
              <w:t xml:space="preserve">will </w:t>
            </w:r>
            <w:r w:rsidR="00E61C2A">
              <w:rPr>
                <w:i/>
                <w:sz w:val="20"/>
                <w:szCs w:val="20"/>
              </w:rPr>
              <w:t>live in May</w:t>
            </w:r>
            <w:r w:rsidR="00956576">
              <w:rPr>
                <w:i/>
                <w:sz w:val="20"/>
                <w:szCs w:val="20"/>
              </w:rPr>
              <w:t>2019 and</w:t>
            </w:r>
            <w:r w:rsidR="00E61C2A">
              <w:rPr>
                <w:i/>
                <w:sz w:val="20"/>
                <w:szCs w:val="20"/>
              </w:rPr>
              <w:t xml:space="preserve"> will ensure </w:t>
            </w:r>
            <w:r w:rsidRPr="00E61C2A">
              <w:rPr>
                <w:i/>
                <w:sz w:val="20"/>
                <w:szCs w:val="20"/>
              </w:rPr>
              <w:t>all information can be accessed from one site unless council services</w:t>
            </w:r>
            <w:r w:rsidR="00E61C2A" w:rsidRPr="00E61C2A">
              <w:rPr>
                <w:i/>
                <w:sz w:val="20"/>
                <w:szCs w:val="20"/>
              </w:rPr>
              <w:t xml:space="preserve"> and partners</w:t>
            </w:r>
            <w:r w:rsidRPr="00E61C2A">
              <w:rPr>
                <w:i/>
                <w:sz w:val="20"/>
                <w:szCs w:val="20"/>
              </w:rPr>
              <w:t xml:space="preserve"> are unable</w:t>
            </w:r>
            <w:r w:rsidR="00E61C2A" w:rsidRPr="00E61C2A">
              <w:rPr>
                <w:i/>
                <w:sz w:val="20"/>
                <w:szCs w:val="20"/>
              </w:rPr>
              <w:t xml:space="preserve"> to provide the information to include within the LO website itself.</w:t>
            </w:r>
            <w:r w:rsidR="00E61C2A">
              <w:rPr>
                <w:i/>
                <w:sz w:val="20"/>
                <w:szCs w:val="20"/>
              </w:rPr>
              <w:t xml:space="preserve"> </w:t>
            </w:r>
          </w:p>
        </w:tc>
        <w:tc>
          <w:tcPr>
            <w:tcW w:w="2409" w:type="dxa"/>
            <w:shd w:val="clear" w:color="auto" w:fill="F6FBFC"/>
          </w:tcPr>
          <w:p w:rsidR="006462C9" w:rsidRPr="00CB2DFA"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A single route to the information.</w:t>
            </w:r>
          </w:p>
        </w:tc>
        <w:tc>
          <w:tcPr>
            <w:tcW w:w="993" w:type="dxa"/>
            <w:shd w:val="clear" w:color="auto" w:fill="F6FBFC"/>
          </w:tcPr>
          <w:p w:rsidR="006462C9" w:rsidRPr="00CB2DFA"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4.1</w:t>
            </w:r>
          </w:p>
        </w:tc>
      </w:tr>
      <w:tr w:rsidR="00AB1BB9" w:rsidRPr="00CB2DFA" w:rsidTr="00F30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2" w:type="dxa"/>
            <w:gridSpan w:val="7"/>
            <w:tcBorders>
              <w:top w:val="none" w:sz="0" w:space="0" w:color="auto"/>
              <w:bottom w:val="none" w:sz="0" w:space="0" w:color="auto"/>
              <w:right w:val="none" w:sz="0" w:space="0" w:color="auto"/>
            </w:tcBorders>
            <w:shd w:val="clear" w:color="auto" w:fill="F6FBFC"/>
          </w:tcPr>
          <w:p w:rsidR="00AB1BB9" w:rsidRPr="00CB2DFA" w:rsidRDefault="00AB1BB9">
            <w:pPr>
              <w:rPr>
                <w:b w:val="0"/>
                <w:sz w:val="20"/>
                <w:szCs w:val="20"/>
              </w:rPr>
            </w:pPr>
            <w:r w:rsidRPr="00CB2DFA">
              <w:rPr>
                <w:sz w:val="20"/>
                <w:szCs w:val="20"/>
              </w:rPr>
              <w:t>‘SHOULDS’</w:t>
            </w:r>
          </w:p>
        </w:tc>
      </w:tr>
      <w:tr w:rsidR="006462C9" w:rsidRPr="00CB2DFA" w:rsidTr="00F30069">
        <w:tc>
          <w:tcPr>
            <w:cnfStyle w:val="001000000000" w:firstRow="0" w:lastRow="0" w:firstColumn="1" w:lastColumn="0" w:oddVBand="0" w:evenVBand="0" w:oddHBand="0" w:evenHBand="0" w:firstRowFirstColumn="0" w:firstRowLastColumn="0" w:lastRowFirstColumn="0" w:lastRowLastColumn="0"/>
            <w:tcW w:w="567" w:type="dxa"/>
            <w:tcBorders>
              <w:right w:val="none" w:sz="0" w:space="0" w:color="auto"/>
            </w:tcBorders>
            <w:shd w:val="clear" w:color="auto" w:fill="F6FBFC"/>
          </w:tcPr>
          <w:p w:rsidR="006462C9" w:rsidRPr="00CB2DFA" w:rsidRDefault="006462C9">
            <w:pPr>
              <w:rPr>
                <w:b w:val="0"/>
                <w:sz w:val="20"/>
                <w:szCs w:val="20"/>
              </w:rPr>
            </w:pPr>
            <w:r w:rsidRPr="00CB2DFA">
              <w:rPr>
                <w:sz w:val="20"/>
                <w:szCs w:val="20"/>
              </w:rPr>
              <w:t>T</w:t>
            </w:r>
          </w:p>
        </w:tc>
        <w:tc>
          <w:tcPr>
            <w:tcW w:w="1843" w:type="dxa"/>
            <w:shd w:val="clear" w:color="auto" w:fill="F6FBFC"/>
          </w:tcPr>
          <w:p w:rsidR="006462C9" w:rsidRPr="00CB2DFA"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Usability and visual appeal</w:t>
            </w:r>
          </w:p>
        </w:tc>
        <w:tc>
          <w:tcPr>
            <w:tcW w:w="3827" w:type="dxa"/>
            <w:shd w:val="clear" w:color="auto" w:fill="F6FBFC"/>
          </w:tcPr>
          <w:p w:rsidR="006462C9" w:rsidRPr="00CB2DFA"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Y = Easy to find site, navigate through and a good search functionality available. Also the site is visually appealing.</w:t>
            </w:r>
          </w:p>
          <w:p w:rsidR="006462C9" w:rsidRPr="00CB2DFA"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CB2DFA"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L = One of the above is missing</w:t>
            </w:r>
          </w:p>
          <w:p w:rsidR="006462C9" w:rsidRPr="00CB2DFA"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CB2DFA"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N = None of the above</w:t>
            </w:r>
          </w:p>
          <w:p w:rsidR="006462C9" w:rsidRPr="00CB2DFA"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p>
        </w:tc>
        <w:tc>
          <w:tcPr>
            <w:tcW w:w="993" w:type="dxa"/>
          </w:tcPr>
          <w:p w:rsidR="006462C9" w:rsidRPr="00CB2DFA" w:rsidRDefault="00B02701" w:rsidP="00D5622A">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lastRenderedPageBreak/>
              <w:t>L</w:t>
            </w:r>
          </w:p>
        </w:tc>
        <w:tc>
          <w:tcPr>
            <w:tcW w:w="4820" w:type="dxa"/>
          </w:tcPr>
          <w:p w:rsidR="006462C9" w:rsidRPr="00CB2DFA" w:rsidRDefault="00B02701" w:rsidP="00D5622A">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Good search function</w:t>
            </w:r>
          </w:p>
          <w:p w:rsidR="00B02701" w:rsidRDefault="00B02701" w:rsidP="00D5622A">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Easy to look at. C</w:t>
            </w:r>
            <w:r w:rsidR="00E61C2A">
              <w:rPr>
                <w:sz w:val="20"/>
                <w:szCs w:val="20"/>
              </w:rPr>
              <w:t>ertain sections more easy to see</w:t>
            </w:r>
            <w:r w:rsidRPr="00CB2DFA">
              <w:rPr>
                <w:sz w:val="20"/>
                <w:szCs w:val="20"/>
              </w:rPr>
              <w:t xml:space="preserve"> than others. There is a repeat of information in some sections and this is a little confusing. Not clear on the age group that the information relates to.</w:t>
            </w:r>
          </w:p>
          <w:p w:rsidR="00415857" w:rsidRDefault="00415857" w:rsidP="00D5622A">
            <w:pPr>
              <w:cnfStyle w:val="000000000000" w:firstRow="0" w:lastRow="0" w:firstColumn="0" w:lastColumn="0" w:oddVBand="0" w:evenVBand="0" w:oddHBand="0" w:evenHBand="0" w:firstRowFirstColumn="0" w:firstRowLastColumn="0" w:lastRowFirstColumn="0" w:lastRowLastColumn="0"/>
              <w:rPr>
                <w:sz w:val="20"/>
                <w:szCs w:val="20"/>
              </w:rPr>
            </w:pPr>
          </w:p>
          <w:p w:rsidR="00E61C2A" w:rsidRDefault="00E61C2A" w:rsidP="00D5622A">
            <w:pPr>
              <w:cnfStyle w:val="000000000000" w:firstRow="0" w:lastRow="0" w:firstColumn="0" w:lastColumn="0" w:oddVBand="0" w:evenVBand="0" w:oddHBand="0" w:evenHBand="0" w:firstRowFirstColumn="0" w:firstRowLastColumn="0" w:lastRowFirstColumn="0" w:lastRowLastColumn="0"/>
              <w:rPr>
                <w:sz w:val="20"/>
                <w:szCs w:val="20"/>
              </w:rPr>
            </w:pPr>
          </w:p>
          <w:p w:rsidR="00E61C2A" w:rsidRPr="00E61C2A" w:rsidRDefault="00E61C2A" w:rsidP="00D5622A">
            <w:pPr>
              <w:cnfStyle w:val="000000000000" w:firstRow="0" w:lastRow="0" w:firstColumn="0" w:lastColumn="0" w:oddVBand="0" w:evenVBand="0" w:oddHBand="0" w:evenHBand="0" w:firstRowFirstColumn="0" w:firstRowLastColumn="0" w:lastRowFirstColumn="0" w:lastRowLastColumn="0"/>
              <w:rPr>
                <w:b/>
                <w:i/>
                <w:sz w:val="20"/>
                <w:szCs w:val="20"/>
              </w:rPr>
            </w:pPr>
            <w:r w:rsidRPr="00E61C2A">
              <w:rPr>
                <w:b/>
                <w:i/>
                <w:sz w:val="20"/>
                <w:szCs w:val="20"/>
              </w:rPr>
              <w:lastRenderedPageBreak/>
              <w:t>Bradford’s Response:</w:t>
            </w:r>
          </w:p>
          <w:p w:rsidR="00E61C2A" w:rsidRPr="00415857" w:rsidRDefault="00E61C2A" w:rsidP="00D5622A">
            <w:pPr>
              <w:cnfStyle w:val="000000000000" w:firstRow="0" w:lastRow="0" w:firstColumn="0" w:lastColumn="0" w:oddVBand="0" w:evenVBand="0" w:oddHBand="0" w:evenHBand="0" w:firstRowFirstColumn="0" w:firstRowLastColumn="0" w:lastRowFirstColumn="0" w:lastRowLastColumn="0"/>
              <w:rPr>
                <w:i/>
                <w:sz w:val="20"/>
                <w:szCs w:val="20"/>
              </w:rPr>
            </w:pPr>
            <w:r w:rsidRPr="00E61C2A">
              <w:rPr>
                <w:i/>
                <w:sz w:val="20"/>
                <w:szCs w:val="20"/>
              </w:rPr>
              <w:t xml:space="preserve">Bradford is aware of this issue from analysing feedback gained and have commissioned and awarded a web company to re-build the LO website to improve the accessibility </w:t>
            </w:r>
            <w:r>
              <w:rPr>
                <w:i/>
                <w:sz w:val="20"/>
                <w:szCs w:val="20"/>
              </w:rPr>
              <w:t>and usability of the website as mentioned in other sections.</w:t>
            </w:r>
          </w:p>
        </w:tc>
        <w:tc>
          <w:tcPr>
            <w:tcW w:w="2409" w:type="dxa"/>
            <w:shd w:val="clear" w:color="auto" w:fill="F6FBFC"/>
          </w:tcPr>
          <w:p w:rsidR="006462C9" w:rsidRPr="00CB2DFA" w:rsidRDefault="006462C9" w:rsidP="00D6593D">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lastRenderedPageBreak/>
              <w:t xml:space="preserve">Site is easy to find, use and search. </w:t>
            </w:r>
          </w:p>
        </w:tc>
        <w:tc>
          <w:tcPr>
            <w:tcW w:w="993" w:type="dxa"/>
            <w:shd w:val="clear" w:color="auto" w:fill="F6FBFC"/>
          </w:tcPr>
          <w:p w:rsidR="006462C9" w:rsidRPr="00CB2DFA" w:rsidRDefault="006462C9">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4.7</w:t>
            </w:r>
          </w:p>
        </w:tc>
      </w:tr>
      <w:tr w:rsidR="006462C9" w:rsidRPr="00CB2DFA" w:rsidTr="00F30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bottom w:val="none" w:sz="0" w:space="0" w:color="auto"/>
              <w:right w:val="none" w:sz="0" w:space="0" w:color="auto"/>
            </w:tcBorders>
            <w:shd w:val="clear" w:color="auto" w:fill="F6FBFC"/>
          </w:tcPr>
          <w:p w:rsidR="006462C9" w:rsidRPr="00CB2DFA" w:rsidRDefault="006462C9">
            <w:pPr>
              <w:rPr>
                <w:b w:val="0"/>
                <w:sz w:val="20"/>
                <w:szCs w:val="20"/>
              </w:rPr>
            </w:pPr>
            <w:r w:rsidRPr="00CB2DFA">
              <w:rPr>
                <w:sz w:val="20"/>
                <w:szCs w:val="20"/>
              </w:rPr>
              <w:lastRenderedPageBreak/>
              <w:t>U</w:t>
            </w:r>
          </w:p>
        </w:tc>
        <w:tc>
          <w:tcPr>
            <w:tcW w:w="1843" w:type="dxa"/>
            <w:tcBorders>
              <w:top w:val="none" w:sz="0" w:space="0" w:color="auto"/>
              <w:bottom w:val="none" w:sz="0" w:space="0" w:color="auto"/>
            </w:tcBorders>
            <w:shd w:val="clear" w:color="auto" w:fill="F6FBFC"/>
          </w:tcPr>
          <w:p w:rsidR="006462C9" w:rsidRPr="00CB2DFA" w:rsidRDefault="006462C9" w:rsidP="00A02630">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 xml:space="preserve">Involving parents </w:t>
            </w:r>
          </w:p>
        </w:tc>
        <w:tc>
          <w:tcPr>
            <w:tcW w:w="3827" w:type="dxa"/>
            <w:tcBorders>
              <w:top w:val="none" w:sz="0" w:space="0" w:color="auto"/>
              <w:bottom w:val="none" w:sz="0" w:space="0" w:color="auto"/>
            </w:tcBorders>
            <w:shd w:val="clear" w:color="auto" w:fill="F6FBFC"/>
          </w:tcPr>
          <w:p w:rsidR="006462C9" w:rsidRPr="00CB2DFA"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Y = Clear way for parent carers to provide feedback. An explanation of how parents have been involved/can be involved.</w:t>
            </w:r>
          </w:p>
          <w:p w:rsidR="006462C9" w:rsidRPr="00CB2DFA"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CB2DFA"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L = Reference to involvement of parent carers but not explicit about how this has been done.</w:t>
            </w:r>
          </w:p>
          <w:p w:rsidR="006462C9" w:rsidRPr="00CB2DFA"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CB2DFA"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N = None of the above found</w:t>
            </w:r>
          </w:p>
          <w:p w:rsidR="006462C9" w:rsidRPr="00CB2DFA"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tcBorders>
              <w:top w:val="none" w:sz="0" w:space="0" w:color="auto"/>
              <w:bottom w:val="none" w:sz="0" w:space="0" w:color="auto"/>
            </w:tcBorders>
          </w:tcPr>
          <w:p w:rsidR="006462C9" w:rsidRPr="00CB2DFA" w:rsidRDefault="00613B5E" w:rsidP="005D769F">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Y/</w:t>
            </w:r>
            <w:r w:rsidR="009007DC" w:rsidRPr="00CB2DFA">
              <w:rPr>
                <w:sz w:val="20"/>
                <w:szCs w:val="20"/>
              </w:rPr>
              <w:t>L</w:t>
            </w:r>
          </w:p>
        </w:tc>
        <w:tc>
          <w:tcPr>
            <w:tcW w:w="4820" w:type="dxa"/>
            <w:tcBorders>
              <w:top w:val="none" w:sz="0" w:space="0" w:color="auto"/>
              <w:bottom w:val="none" w:sz="0" w:space="0" w:color="auto"/>
            </w:tcBorders>
          </w:tcPr>
          <w:p w:rsidR="006462C9" w:rsidRPr="00CB2DFA" w:rsidRDefault="009007DC" w:rsidP="00B02701">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 xml:space="preserve">Not </w:t>
            </w:r>
            <w:r w:rsidR="00B02701" w:rsidRPr="00CB2DFA">
              <w:rPr>
                <w:sz w:val="20"/>
                <w:szCs w:val="20"/>
              </w:rPr>
              <w:t>clear if there has been any involvement of parents /partners in the development and co-production.</w:t>
            </w:r>
          </w:p>
          <w:p w:rsidR="00613B5E" w:rsidRPr="00CB2DFA" w:rsidRDefault="00613B5E" w:rsidP="00B02701">
            <w:pPr>
              <w:cnfStyle w:val="000000100000" w:firstRow="0" w:lastRow="0" w:firstColumn="0" w:lastColumn="0" w:oddVBand="0" w:evenVBand="0" w:oddHBand="1" w:evenHBand="0" w:firstRowFirstColumn="0" w:firstRowLastColumn="0" w:lastRowFirstColumn="0" w:lastRowLastColumn="0"/>
              <w:rPr>
                <w:sz w:val="20"/>
                <w:szCs w:val="20"/>
              </w:rPr>
            </w:pPr>
          </w:p>
          <w:p w:rsidR="00613B5E" w:rsidRDefault="00613B5E" w:rsidP="00B02701">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Not clear how young people have fed i</w:t>
            </w:r>
            <w:r w:rsidR="00C66DB4" w:rsidRPr="00CB2DFA">
              <w:rPr>
                <w:sz w:val="20"/>
                <w:szCs w:val="20"/>
              </w:rPr>
              <w:t>nto local offer from feedback info</w:t>
            </w:r>
            <w:r w:rsidRPr="00CB2DFA">
              <w:rPr>
                <w:sz w:val="20"/>
                <w:szCs w:val="20"/>
              </w:rPr>
              <w:t>rma</w:t>
            </w:r>
            <w:r w:rsidR="00C66DB4" w:rsidRPr="00CB2DFA">
              <w:rPr>
                <w:sz w:val="20"/>
                <w:szCs w:val="20"/>
              </w:rPr>
              <w:t>t</w:t>
            </w:r>
            <w:r w:rsidRPr="00CB2DFA">
              <w:rPr>
                <w:sz w:val="20"/>
                <w:szCs w:val="20"/>
              </w:rPr>
              <w:t xml:space="preserve">ion – parents and </w:t>
            </w:r>
            <w:r w:rsidR="00E61C2A" w:rsidRPr="00CB2DFA">
              <w:rPr>
                <w:sz w:val="20"/>
                <w:szCs w:val="20"/>
              </w:rPr>
              <w:t>carer’s</w:t>
            </w:r>
            <w:r w:rsidRPr="00CB2DFA">
              <w:rPr>
                <w:sz w:val="20"/>
                <w:szCs w:val="20"/>
              </w:rPr>
              <w:t xml:space="preserve"> feedback and young people feedback needs clearer links in overall feedback section.</w:t>
            </w:r>
          </w:p>
          <w:p w:rsidR="00E61C2A" w:rsidRPr="00E61C2A" w:rsidRDefault="00E61C2A" w:rsidP="00B02701">
            <w:pPr>
              <w:cnfStyle w:val="000000100000" w:firstRow="0" w:lastRow="0" w:firstColumn="0" w:lastColumn="0" w:oddVBand="0" w:evenVBand="0" w:oddHBand="1" w:evenHBand="0" w:firstRowFirstColumn="0" w:firstRowLastColumn="0" w:lastRowFirstColumn="0" w:lastRowLastColumn="0"/>
              <w:rPr>
                <w:b/>
                <w:sz w:val="20"/>
                <w:szCs w:val="20"/>
              </w:rPr>
            </w:pPr>
          </w:p>
          <w:p w:rsidR="00956576" w:rsidRPr="00415857" w:rsidRDefault="00E61C2A" w:rsidP="00E61C2A">
            <w:pPr>
              <w:cnfStyle w:val="000000100000" w:firstRow="0" w:lastRow="0" w:firstColumn="0" w:lastColumn="0" w:oddVBand="0" w:evenVBand="0" w:oddHBand="1" w:evenHBand="0" w:firstRowFirstColumn="0" w:firstRowLastColumn="0" w:lastRowFirstColumn="0" w:lastRowLastColumn="0"/>
              <w:rPr>
                <w:i/>
                <w:sz w:val="20"/>
                <w:szCs w:val="20"/>
              </w:rPr>
            </w:pPr>
            <w:r w:rsidRPr="00E61C2A">
              <w:rPr>
                <w:b/>
                <w:i/>
                <w:sz w:val="20"/>
                <w:szCs w:val="20"/>
              </w:rPr>
              <w:t>Bradford’s Response:</w:t>
            </w:r>
            <w:r w:rsidRPr="002F173D">
              <w:rPr>
                <w:i/>
                <w:sz w:val="20"/>
                <w:szCs w:val="20"/>
              </w:rPr>
              <w:t xml:space="preserve"> The feedback page tab is now clear and located on the main page</w:t>
            </w:r>
            <w:r>
              <w:rPr>
                <w:i/>
                <w:sz w:val="20"/>
                <w:szCs w:val="20"/>
              </w:rPr>
              <w:t xml:space="preserve"> at the top. The F</w:t>
            </w:r>
            <w:r w:rsidR="00956576">
              <w:rPr>
                <w:i/>
                <w:sz w:val="20"/>
                <w:szCs w:val="20"/>
              </w:rPr>
              <w:t>eedback-</w:t>
            </w:r>
            <w:r w:rsidRPr="00E61C2A">
              <w:rPr>
                <w:i/>
                <w:sz w:val="20"/>
                <w:szCs w:val="20"/>
              </w:rPr>
              <w:t>Co-</w:t>
            </w:r>
            <w:r w:rsidR="00956576">
              <w:rPr>
                <w:i/>
                <w:sz w:val="20"/>
                <w:szCs w:val="20"/>
              </w:rPr>
              <w:t xml:space="preserve">production and feedback section </w:t>
            </w:r>
            <w:r>
              <w:rPr>
                <w:i/>
                <w:sz w:val="20"/>
                <w:szCs w:val="20"/>
              </w:rPr>
              <w:t>d</w:t>
            </w:r>
            <w:r w:rsidRPr="002F173D">
              <w:rPr>
                <w:i/>
                <w:sz w:val="20"/>
                <w:szCs w:val="20"/>
              </w:rPr>
              <w:t xml:space="preserve">isplays pages about what feedback is, who is involved and how to be involved. In addition </w:t>
            </w:r>
            <w:r w:rsidR="00956576">
              <w:rPr>
                <w:i/>
                <w:sz w:val="20"/>
                <w:szCs w:val="20"/>
              </w:rPr>
              <w:t>with</w:t>
            </w:r>
            <w:r w:rsidRPr="002F173D">
              <w:rPr>
                <w:i/>
                <w:sz w:val="20"/>
                <w:szCs w:val="20"/>
              </w:rPr>
              <w:t xml:space="preserve">in this section </w:t>
            </w:r>
            <w:r w:rsidR="00415857">
              <w:rPr>
                <w:i/>
                <w:sz w:val="20"/>
                <w:szCs w:val="20"/>
              </w:rPr>
              <w:t>are the annual reports</w:t>
            </w:r>
            <w:r w:rsidR="00956576">
              <w:rPr>
                <w:i/>
                <w:sz w:val="20"/>
                <w:szCs w:val="20"/>
              </w:rPr>
              <w:t xml:space="preserve"> Inc. </w:t>
            </w:r>
            <w:r w:rsidRPr="002F173D">
              <w:rPr>
                <w:i/>
                <w:sz w:val="20"/>
                <w:szCs w:val="20"/>
              </w:rPr>
              <w:t>what yo</w:t>
            </w:r>
            <w:r w:rsidR="00956576">
              <w:rPr>
                <w:i/>
                <w:sz w:val="20"/>
                <w:szCs w:val="20"/>
              </w:rPr>
              <w:t>u said what we did to evidence the involvement work carried out.</w:t>
            </w:r>
          </w:p>
        </w:tc>
        <w:tc>
          <w:tcPr>
            <w:tcW w:w="2409" w:type="dxa"/>
            <w:tcBorders>
              <w:top w:val="none" w:sz="0" w:space="0" w:color="auto"/>
              <w:bottom w:val="none" w:sz="0" w:space="0" w:color="auto"/>
            </w:tcBorders>
            <w:shd w:val="clear" w:color="auto" w:fill="F6FBFC"/>
          </w:tcPr>
          <w:p w:rsidR="006462C9" w:rsidRPr="00CB2DFA"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tcBorders>
              <w:top w:val="none" w:sz="0" w:space="0" w:color="auto"/>
              <w:bottom w:val="none" w:sz="0" w:space="0" w:color="auto"/>
            </w:tcBorders>
            <w:shd w:val="clear" w:color="auto" w:fill="F6FBFC"/>
          </w:tcPr>
          <w:p w:rsidR="006462C9" w:rsidRPr="00CB2DFA" w:rsidRDefault="006462C9">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4.8/4.9/4.10/ 4.11/4.12/4.13</w:t>
            </w:r>
          </w:p>
        </w:tc>
      </w:tr>
      <w:tr w:rsidR="006462C9" w:rsidRPr="00CB2DFA" w:rsidTr="00F30069">
        <w:tc>
          <w:tcPr>
            <w:cnfStyle w:val="001000000000" w:firstRow="0" w:lastRow="0" w:firstColumn="1" w:lastColumn="0" w:oddVBand="0" w:evenVBand="0" w:oddHBand="0" w:evenHBand="0" w:firstRowFirstColumn="0" w:firstRowLastColumn="0" w:lastRowFirstColumn="0" w:lastRowLastColumn="0"/>
            <w:tcW w:w="567" w:type="dxa"/>
            <w:tcBorders>
              <w:right w:val="none" w:sz="0" w:space="0" w:color="auto"/>
            </w:tcBorders>
            <w:shd w:val="clear" w:color="auto" w:fill="F6FBFC"/>
          </w:tcPr>
          <w:p w:rsidR="006462C9" w:rsidRPr="00CB2DFA" w:rsidRDefault="006462C9" w:rsidP="00D5622A">
            <w:pPr>
              <w:rPr>
                <w:b w:val="0"/>
                <w:sz w:val="20"/>
                <w:szCs w:val="20"/>
              </w:rPr>
            </w:pPr>
            <w:r w:rsidRPr="00CB2DFA">
              <w:rPr>
                <w:sz w:val="20"/>
                <w:szCs w:val="20"/>
              </w:rPr>
              <w:t>V</w:t>
            </w:r>
          </w:p>
        </w:tc>
        <w:tc>
          <w:tcPr>
            <w:tcW w:w="1843" w:type="dxa"/>
            <w:shd w:val="clear" w:color="auto" w:fill="F6FBFC"/>
            <w:hideMark/>
          </w:tcPr>
          <w:p w:rsidR="006462C9" w:rsidRPr="00CB2DFA"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 xml:space="preserve">Involving children and young people </w:t>
            </w:r>
          </w:p>
        </w:tc>
        <w:tc>
          <w:tcPr>
            <w:tcW w:w="3827" w:type="dxa"/>
            <w:shd w:val="clear" w:color="auto" w:fill="F6FBFC"/>
          </w:tcPr>
          <w:p w:rsidR="006462C9" w:rsidRPr="00CB2DFA"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Y = Clear way for children and young people to provide feedback. An explanation of how children and young people have been involved/can be involved.</w:t>
            </w:r>
          </w:p>
          <w:p w:rsidR="006462C9" w:rsidRPr="00CB2DFA"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CB2DFA"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L = Reference to involvement of children and young people but not explicit about how this has been done.</w:t>
            </w:r>
          </w:p>
          <w:p w:rsidR="006462C9" w:rsidRPr="00CB2DFA"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p>
          <w:p w:rsidR="006462C9" w:rsidRPr="00CB2DFA"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N = None of the above found</w:t>
            </w:r>
          </w:p>
          <w:p w:rsidR="006462C9" w:rsidRPr="00CB2DFA"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p>
        </w:tc>
        <w:tc>
          <w:tcPr>
            <w:tcW w:w="993" w:type="dxa"/>
          </w:tcPr>
          <w:p w:rsidR="006462C9" w:rsidRPr="00CB2DFA" w:rsidRDefault="009007DC" w:rsidP="005D769F">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L</w:t>
            </w:r>
          </w:p>
        </w:tc>
        <w:tc>
          <w:tcPr>
            <w:tcW w:w="4820" w:type="dxa"/>
          </w:tcPr>
          <w:p w:rsidR="006462C9" w:rsidRDefault="009007DC" w:rsidP="005D769F">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Not clear on detail</w:t>
            </w:r>
            <w:r w:rsidR="00C66DB4" w:rsidRPr="00CB2DFA">
              <w:rPr>
                <w:sz w:val="20"/>
                <w:szCs w:val="20"/>
              </w:rPr>
              <w:t>. Videos show involvement but not sure that it actually states it anywhere.</w:t>
            </w:r>
          </w:p>
          <w:p w:rsidR="00846976" w:rsidRPr="002F173D" w:rsidRDefault="00846976" w:rsidP="005D769F">
            <w:pPr>
              <w:cnfStyle w:val="000000000000" w:firstRow="0" w:lastRow="0" w:firstColumn="0" w:lastColumn="0" w:oddVBand="0" w:evenVBand="0" w:oddHBand="0" w:evenHBand="0" w:firstRowFirstColumn="0" w:firstRowLastColumn="0" w:lastRowFirstColumn="0" w:lastRowLastColumn="0"/>
              <w:rPr>
                <w:b/>
                <w:i/>
                <w:sz w:val="20"/>
                <w:szCs w:val="20"/>
              </w:rPr>
            </w:pPr>
            <w:r w:rsidRPr="002F173D">
              <w:rPr>
                <w:b/>
                <w:i/>
                <w:sz w:val="20"/>
                <w:szCs w:val="20"/>
              </w:rPr>
              <w:t>Bradford’s Response:</w:t>
            </w:r>
          </w:p>
          <w:p w:rsidR="00956576" w:rsidRDefault="00956576" w:rsidP="00956576">
            <w:pPr>
              <w:cnfStyle w:val="000000000000" w:firstRow="0" w:lastRow="0" w:firstColumn="0" w:lastColumn="0" w:oddVBand="0" w:evenVBand="0" w:oddHBand="0" w:evenHBand="0" w:firstRowFirstColumn="0" w:firstRowLastColumn="0" w:lastRowFirstColumn="0" w:lastRowLastColumn="0"/>
              <w:rPr>
                <w:i/>
                <w:sz w:val="20"/>
                <w:szCs w:val="20"/>
              </w:rPr>
            </w:pPr>
            <w:r w:rsidRPr="002F173D">
              <w:rPr>
                <w:i/>
                <w:sz w:val="20"/>
                <w:szCs w:val="20"/>
              </w:rPr>
              <w:t>The feedback page tab is now clear and located on the main page</w:t>
            </w:r>
            <w:r>
              <w:rPr>
                <w:i/>
                <w:sz w:val="20"/>
                <w:szCs w:val="20"/>
              </w:rPr>
              <w:t xml:space="preserve"> at the top. The Feedback-</w:t>
            </w:r>
            <w:r w:rsidRPr="00E61C2A">
              <w:rPr>
                <w:i/>
                <w:sz w:val="20"/>
                <w:szCs w:val="20"/>
              </w:rPr>
              <w:t>Co-</w:t>
            </w:r>
            <w:r>
              <w:rPr>
                <w:i/>
                <w:sz w:val="20"/>
                <w:szCs w:val="20"/>
              </w:rPr>
              <w:t>production and feedback section d</w:t>
            </w:r>
            <w:r w:rsidRPr="002F173D">
              <w:rPr>
                <w:i/>
                <w:sz w:val="20"/>
                <w:szCs w:val="20"/>
              </w:rPr>
              <w:t xml:space="preserve">isplays pages about what feedback is, who is involved and how to be involved. In addition </w:t>
            </w:r>
            <w:r>
              <w:rPr>
                <w:i/>
                <w:sz w:val="20"/>
                <w:szCs w:val="20"/>
              </w:rPr>
              <w:t>with</w:t>
            </w:r>
            <w:r w:rsidRPr="002F173D">
              <w:rPr>
                <w:i/>
                <w:sz w:val="20"/>
                <w:szCs w:val="20"/>
              </w:rPr>
              <w:t xml:space="preserve">in this section </w:t>
            </w:r>
            <w:r w:rsidR="00415857">
              <w:rPr>
                <w:i/>
                <w:sz w:val="20"/>
                <w:szCs w:val="20"/>
              </w:rPr>
              <w:t>are the annual reports</w:t>
            </w:r>
            <w:r>
              <w:rPr>
                <w:i/>
                <w:sz w:val="20"/>
                <w:szCs w:val="20"/>
              </w:rPr>
              <w:t xml:space="preserve"> Inc. </w:t>
            </w:r>
            <w:r w:rsidRPr="002F173D">
              <w:rPr>
                <w:i/>
                <w:sz w:val="20"/>
                <w:szCs w:val="20"/>
              </w:rPr>
              <w:t>what yo</w:t>
            </w:r>
            <w:r>
              <w:rPr>
                <w:i/>
                <w:sz w:val="20"/>
                <w:szCs w:val="20"/>
              </w:rPr>
              <w:t>u said what we did to evidence the involvement work carried out.</w:t>
            </w:r>
          </w:p>
          <w:p w:rsidR="00956576" w:rsidRPr="00E61C2A" w:rsidRDefault="00956576" w:rsidP="00956576">
            <w:pPr>
              <w:cnfStyle w:val="000000000000" w:firstRow="0" w:lastRow="0" w:firstColumn="0" w:lastColumn="0" w:oddVBand="0" w:evenVBand="0" w:oddHBand="0" w:evenHBand="0" w:firstRowFirstColumn="0" w:firstRowLastColumn="0" w:lastRowFirstColumn="0" w:lastRowLastColumn="0"/>
              <w:rPr>
                <w:b/>
                <w:i/>
                <w:sz w:val="20"/>
                <w:szCs w:val="20"/>
              </w:rPr>
            </w:pPr>
          </w:p>
          <w:p w:rsidR="00846976" w:rsidRDefault="00846976" w:rsidP="00E61C2A">
            <w:pPr>
              <w:cnfStyle w:val="000000000000" w:firstRow="0" w:lastRow="0" w:firstColumn="0" w:lastColumn="0" w:oddVBand="0" w:evenVBand="0" w:oddHBand="0" w:evenHBand="0" w:firstRowFirstColumn="0" w:firstRowLastColumn="0" w:lastRowFirstColumn="0" w:lastRowLastColumn="0"/>
              <w:rPr>
                <w:sz w:val="20"/>
                <w:szCs w:val="20"/>
              </w:rPr>
            </w:pPr>
          </w:p>
          <w:p w:rsidR="00415857" w:rsidRPr="00CB2DFA" w:rsidRDefault="00415857" w:rsidP="00E61C2A">
            <w:pPr>
              <w:cnfStyle w:val="000000000000" w:firstRow="0" w:lastRow="0" w:firstColumn="0" w:lastColumn="0" w:oddVBand="0" w:evenVBand="0" w:oddHBand="0" w:evenHBand="0" w:firstRowFirstColumn="0" w:firstRowLastColumn="0" w:lastRowFirstColumn="0" w:lastRowLastColumn="0"/>
              <w:rPr>
                <w:sz w:val="20"/>
                <w:szCs w:val="20"/>
              </w:rPr>
            </w:pPr>
          </w:p>
        </w:tc>
        <w:tc>
          <w:tcPr>
            <w:tcW w:w="2409" w:type="dxa"/>
            <w:shd w:val="clear" w:color="auto" w:fill="F6FBFC"/>
            <w:hideMark/>
          </w:tcPr>
          <w:p w:rsidR="006462C9" w:rsidRPr="00CB2DFA"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p>
        </w:tc>
        <w:tc>
          <w:tcPr>
            <w:tcW w:w="993" w:type="dxa"/>
            <w:shd w:val="clear" w:color="auto" w:fill="F6FBFC"/>
          </w:tcPr>
          <w:p w:rsidR="006462C9" w:rsidRPr="00CB2DFA" w:rsidRDefault="006462C9" w:rsidP="005D769F">
            <w:pPr>
              <w:cnfStyle w:val="000000000000" w:firstRow="0" w:lastRow="0" w:firstColumn="0" w:lastColumn="0" w:oddVBand="0" w:evenVBand="0" w:oddHBand="0" w:evenHBand="0" w:firstRowFirstColumn="0" w:firstRowLastColumn="0" w:lastRowFirstColumn="0" w:lastRowLastColumn="0"/>
              <w:rPr>
                <w:sz w:val="20"/>
                <w:szCs w:val="20"/>
              </w:rPr>
            </w:pPr>
            <w:r w:rsidRPr="00CB2DFA">
              <w:rPr>
                <w:sz w:val="20"/>
                <w:szCs w:val="20"/>
              </w:rPr>
              <w:t>4.8/4.9/4.10/ 4.11/4.12/4.13</w:t>
            </w:r>
          </w:p>
        </w:tc>
      </w:tr>
      <w:tr w:rsidR="006462C9" w:rsidRPr="00CB2DFA" w:rsidTr="00F30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bottom w:val="none" w:sz="0" w:space="0" w:color="auto"/>
              <w:right w:val="none" w:sz="0" w:space="0" w:color="auto"/>
            </w:tcBorders>
            <w:shd w:val="clear" w:color="auto" w:fill="F6FBFC"/>
          </w:tcPr>
          <w:p w:rsidR="006462C9" w:rsidRPr="00CB2DFA" w:rsidRDefault="006462C9" w:rsidP="00FB3AAE">
            <w:pPr>
              <w:rPr>
                <w:b w:val="0"/>
                <w:sz w:val="20"/>
                <w:szCs w:val="20"/>
              </w:rPr>
            </w:pPr>
            <w:r w:rsidRPr="00CB2DFA">
              <w:rPr>
                <w:sz w:val="20"/>
                <w:szCs w:val="20"/>
              </w:rPr>
              <w:lastRenderedPageBreak/>
              <w:t>W</w:t>
            </w:r>
          </w:p>
        </w:tc>
        <w:tc>
          <w:tcPr>
            <w:tcW w:w="1843" w:type="dxa"/>
            <w:tcBorders>
              <w:top w:val="none" w:sz="0" w:space="0" w:color="auto"/>
              <w:bottom w:val="none" w:sz="0" w:space="0" w:color="auto"/>
            </w:tcBorders>
            <w:shd w:val="clear" w:color="auto" w:fill="F6FBFC"/>
          </w:tcPr>
          <w:p w:rsidR="006462C9" w:rsidRPr="00CB2DFA" w:rsidRDefault="006462C9" w:rsidP="00FB3AAE">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Transfer Plan</w:t>
            </w:r>
          </w:p>
        </w:tc>
        <w:tc>
          <w:tcPr>
            <w:tcW w:w="3827" w:type="dxa"/>
            <w:tcBorders>
              <w:top w:val="none" w:sz="0" w:space="0" w:color="auto"/>
              <w:bottom w:val="none" w:sz="0" w:space="0" w:color="auto"/>
            </w:tcBorders>
            <w:shd w:val="clear" w:color="auto" w:fill="F6FBFC"/>
          </w:tcPr>
          <w:p w:rsidR="006462C9" w:rsidRPr="00CB2DFA"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Y = Published transfer plan.</w:t>
            </w:r>
          </w:p>
          <w:p w:rsidR="006462C9" w:rsidRPr="00CB2DFA"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CB2DFA"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L = Not an option for this category.</w:t>
            </w:r>
          </w:p>
          <w:p w:rsidR="006462C9" w:rsidRPr="00CB2DFA"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CB2DFA"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N = Not found.</w:t>
            </w:r>
          </w:p>
          <w:p w:rsidR="006462C9" w:rsidRPr="00CB2DFA" w:rsidRDefault="006462C9" w:rsidP="005D769F">
            <w:pPr>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tcBorders>
              <w:top w:val="none" w:sz="0" w:space="0" w:color="auto"/>
              <w:bottom w:val="none" w:sz="0" w:space="0" w:color="auto"/>
            </w:tcBorders>
          </w:tcPr>
          <w:p w:rsidR="006462C9" w:rsidRPr="00CB2DFA" w:rsidRDefault="009007DC" w:rsidP="00917C8D">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L</w:t>
            </w:r>
          </w:p>
        </w:tc>
        <w:tc>
          <w:tcPr>
            <w:tcW w:w="4820" w:type="dxa"/>
            <w:tcBorders>
              <w:top w:val="none" w:sz="0" w:space="0" w:color="auto"/>
              <w:bottom w:val="none" w:sz="0" w:space="0" w:color="auto"/>
            </w:tcBorders>
          </w:tcPr>
          <w:p w:rsidR="006462C9" w:rsidRDefault="00AA7B08" w:rsidP="00AA7B08">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Plan referred to but no list of when conversions will be completed by.</w:t>
            </w:r>
            <w:r w:rsidR="009B4166">
              <w:rPr>
                <w:sz w:val="20"/>
                <w:szCs w:val="20"/>
              </w:rPr>
              <w:t xml:space="preserve"> </w:t>
            </w:r>
          </w:p>
          <w:p w:rsidR="009B4166" w:rsidRPr="009B4166" w:rsidRDefault="009B4166" w:rsidP="00AA7B08">
            <w:pPr>
              <w:cnfStyle w:val="000000100000" w:firstRow="0" w:lastRow="0" w:firstColumn="0" w:lastColumn="0" w:oddVBand="0" w:evenVBand="0" w:oddHBand="1" w:evenHBand="0" w:firstRowFirstColumn="0" w:firstRowLastColumn="0" w:lastRowFirstColumn="0" w:lastRowLastColumn="0"/>
              <w:rPr>
                <w:b/>
                <w:i/>
                <w:sz w:val="20"/>
                <w:szCs w:val="20"/>
              </w:rPr>
            </w:pPr>
            <w:r w:rsidRPr="009B4166">
              <w:rPr>
                <w:b/>
                <w:i/>
                <w:sz w:val="20"/>
                <w:szCs w:val="20"/>
              </w:rPr>
              <w:t>Bradford’s Response:</w:t>
            </w:r>
          </w:p>
          <w:p w:rsidR="009B4166" w:rsidRPr="009B4166" w:rsidRDefault="00956576" w:rsidP="00956576">
            <w:pP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 xml:space="preserve">The </w:t>
            </w:r>
            <w:r w:rsidR="00846976">
              <w:rPr>
                <w:i/>
                <w:sz w:val="20"/>
                <w:szCs w:val="20"/>
              </w:rPr>
              <w:t xml:space="preserve">website </w:t>
            </w:r>
            <w:r w:rsidR="009B4166">
              <w:rPr>
                <w:i/>
                <w:sz w:val="20"/>
                <w:szCs w:val="20"/>
              </w:rPr>
              <w:t>provide</w:t>
            </w:r>
            <w:r w:rsidR="00846976">
              <w:rPr>
                <w:i/>
                <w:sz w:val="20"/>
                <w:szCs w:val="20"/>
              </w:rPr>
              <w:t>d</w:t>
            </w:r>
            <w:r w:rsidR="009B4166">
              <w:rPr>
                <w:i/>
                <w:sz w:val="20"/>
                <w:szCs w:val="20"/>
              </w:rPr>
              <w:t xml:space="preserve"> details of Bradford’s Transfer Plan and conversion timeline however t</w:t>
            </w:r>
            <w:r w:rsidR="00846976">
              <w:rPr>
                <w:i/>
                <w:sz w:val="20"/>
                <w:szCs w:val="20"/>
              </w:rPr>
              <w:t>he l</w:t>
            </w:r>
            <w:r w:rsidR="009B4166" w:rsidRPr="009B4166">
              <w:rPr>
                <w:i/>
                <w:sz w:val="20"/>
                <w:szCs w:val="20"/>
              </w:rPr>
              <w:t xml:space="preserve">ocation and title of </w:t>
            </w:r>
            <w:r w:rsidR="00846976">
              <w:rPr>
                <w:i/>
                <w:sz w:val="20"/>
                <w:szCs w:val="20"/>
              </w:rPr>
              <w:t xml:space="preserve">where this information </w:t>
            </w:r>
            <w:r w:rsidR="009B4166">
              <w:rPr>
                <w:i/>
                <w:sz w:val="20"/>
                <w:szCs w:val="20"/>
              </w:rPr>
              <w:t xml:space="preserve">page </w:t>
            </w:r>
            <w:r w:rsidR="00846976">
              <w:rPr>
                <w:i/>
                <w:sz w:val="20"/>
                <w:szCs w:val="20"/>
              </w:rPr>
              <w:t xml:space="preserve">sat, </w:t>
            </w:r>
            <w:r w:rsidR="009B4166" w:rsidRPr="009B4166">
              <w:rPr>
                <w:i/>
                <w:sz w:val="20"/>
                <w:szCs w:val="20"/>
              </w:rPr>
              <w:t xml:space="preserve">has </w:t>
            </w:r>
            <w:r w:rsidR="009B4166">
              <w:rPr>
                <w:i/>
                <w:sz w:val="20"/>
                <w:szCs w:val="20"/>
              </w:rPr>
              <w:t xml:space="preserve">now </w:t>
            </w:r>
            <w:r w:rsidR="009B4166" w:rsidRPr="009B4166">
              <w:rPr>
                <w:i/>
                <w:sz w:val="20"/>
                <w:szCs w:val="20"/>
              </w:rPr>
              <w:t>been re-located and updated to make th</w:t>
            </w:r>
            <w:r w:rsidR="009B4166">
              <w:rPr>
                <w:i/>
                <w:sz w:val="20"/>
                <w:szCs w:val="20"/>
              </w:rPr>
              <w:t xml:space="preserve">is information more accessible. The page is in addition referred to within the EHCP page. </w:t>
            </w:r>
          </w:p>
        </w:tc>
        <w:tc>
          <w:tcPr>
            <w:tcW w:w="2409" w:type="dxa"/>
            <w:tcBorders>
              <w:top w:val="none" w:sz="0" w:space="0" w:color="auto"/>
              <w:bottom w:val="none" w:sz="0" w:space="0" w:color="auto"/>
            </w:tcBorders>
            <w:shd w:val="clear" w:color="auto" w:fill="F6FBFC"/>
          </w:tcPr>
          <w:p w:rsidR="006462C9" w:rsidRPr="00CB2DFA" w:rsidRDefault="006462C9" w:rsidP="004F2B4F">
            <w:pPr>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tcBorders>
              <w:top w:val="none" w:sz="0" w:space="0" w:color="auto"/>
              <w:bottom w:val="none" w:sz="0" w:space="0" w:color="auto"/>
            </w:tcBorders>
            <w:shd w:val="clear" w:color="auto" w:fill="F6FBFC"/>
          </w:tcPr>
          <w:p w:rsidR="006462C9" w:rsidRPr="00CB2DFA" w:rsidRDefault="006462C9" w:rsidP="004F2B4F">
            <w:pPr>
              <w:cnfStyle w:val="000000100000" w:firstRow="0" w:lastRow="0" w:firstColumn="0" w:lastColumn="0" w:oddVBand="0" w:evenVBand="0" w:oddHBand="1" w:evenHBand="0" w:firstRowFirstColumn="0" w:firstRowLastColumn="0" w:lastRowFirstColumn="0" w:lastRowLastColumn="0"/>
              <w:rPr>
                <w:sz w:val="20"/>
                <w:szCs w:val="20"/>
              </w:rPr>
            </w:pPr>
            <w:r w:rsidRPr="00CB2DFA">
              <w:rPr>
                <w:sz w:val="20"/>
                <w:szCs w:val="20"/>
              </w:rPr>
              <w:t>As per previous  guidance from the DfE (NB this is a should not a must)</w:t>
            </w:r>
          </w:p>
          <w:p w:rsidR="006462C9" w:rsidRPr="00CB2DFA" w:rsidRDefault="006462C9" w:rsidP="00FB3AAE">
            <w:pPr>
              <w:cnfStyle w:val="000000100000" w:firstRow="0" w:lastRow="0" w:firstColumn="0" w:lastColumn="0" w:oddVBand="0" w:evenVBand="0" w:oddHBand="1" w:evenHBand="0" w:firstRowFirstColumn="0" w:firstRowLastColumn="0" w:lastRowFirstColumn="0" w:lastRowLastColumn="0"/>
              <w:rPr>
                <w:sz w:val="20"/>
                <w:szCs w:val="20"/>
              </w:rPr>
            </w:pPr>
          </w:p>
          <w:p w:rsidR="006462C9" w:rsidRPr="00CB2DFA" w:rsidRDefault="006462C9" w:rsidP="00FB3AAE">
            <w:pPr>
              <w:cnfStyle w:val="000000100000" w:firstRow="0" w:lastRow="0" w:firstColumn="0" w:lastColumn="0" w:oddVBand="0" w:evenVBand="0" w:oddHBand="1" w:evenHBand="0" w:firstRowFirstColumn="0" w:firstRowLastColumn="0" w:lastRowFirstColumn="0" w:lastRowLastColumn="0"/>
              <w:rPr>
                <w:sz w:val="20"/>
                <w:szCs w:val="20"/>
              </w:rPr>
            </w:pPr>
          </w:p>
        </w:tc>
      </w:tr>
    </w:tbl>
    <w:p w:rsidR="004B627C" w:rsidRPr="00CB2DFA" w:rsidRDefault="004B627C" w:rsidP="00163F6E"/>
    <w:p w:rsidR="00AB13C1" w:rsidRPr="00CB2DFA" w:rsidRDefault="00AB13C1" w:rsidP="00163F6E">
      <w:bookmarkStart w:id="0" w:name="_GoBack"/>
      <w:bookmarkEnd w:id="0"/>
    </w:p>
    <w:sectPr w:rsidR="00AB13C1" w:rsidRPr="00CB2DFA" w:rsidSect="004B627C">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857" w:rsidRDefault="00415857" w:rsidP="00917C8D">
      <w:pPr>
        <w:spacing w:after="0" w:line="240" w:lineRule="auto"/>
      </w:pPr>
      <w:r>
        <w:separator/>
      </w:r>
    </w:p>
  </w:endnote>
  <w:endnote w:type="continuationSeparator" w:id="0">
    <w:p w:rsidR="00415857" w:rsidRDefault="00415857" w:rsidP="00917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664597"/>
      <w:docPartObj>
        <w:docPartGallery w:val="Page Numbers (Bottom of Page)"/>
        <w:docPartUnique/>
      </w:docPartObj>
    </w:sdtPr>
    <w:sdtEndPr>
      <w:rPr>
        <w:noProof/>
      </w:rPr>
    </w:sdtEndPr>
    <w:sdtContent>
      <w:p w:rsidR="00415857" w:rsidRDefault="00415857">
        <w:pPr>
          <w:pStyle w:val="Footer"/>
          <w:jc w:val="right"/>
        </w:pPr>
        <w:r>
          <w:fldChar w:fldCharType="begin"/>
        </w:r>
        <w:r>
          <w:instrText xml:space="preserve"> PAGE   \* MERGEFORMAT </w:instrText>
        </w:r>
        <w:r>
          <w:fldChar w:fldCharType="separate"/>
        </w:r>
        <w:r w:rsidR="003852A1">
          <w:rPr>
            <w:noProof/>
          </w:rPr>
          <w:t>13</w:t>
        </w:r>
        <w:r>
          <w:rPr>
            <w:noProof/>
          </w:rPr>
          <w:fldChar w:fldCharType="end"/>
        </w:r>
      </w:p>
    </w:sdtContent>
  </w:sdt>
  <w:p w:rsidR="00415857" w:rsidRDefault="00415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857" w:rsidRDefault="00415857" w:rsidP="00917C8D">
      <w:pPr>
        <w:spacing w:after="0" w:line="240" w:lineRule="auto"/>
      </w:pPr>
      <w:r>
        <w:separator/>
      </w:r>
    </w:p>
  </w:footnote>
  <w:footnote w:type="continuationSeparator" w:id="0">
    <w:p w:rsidR="00415857" w:rsidRDefault="00415857" w:rsidP="00917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857" w:rsidRPr="00FE3FC8" w:rsidRDefault="00415857" w:rsidP="00FE3FC8">
    <w:pPr>
      <w:pStyle w:val="Header"/>
      <w:jc w:val="center"/>
      <w:rPr>
        <w:b/>
      </w:rPr>
    </w:pPr>
    <w:r w:rsidRPr="00FE3FC8">
      <w:rPr>
        <w:b/>
      </w:rPr>
      <w:t>LONDON SEND REGION – LOCAL OFFER REVIEW FRAMEWORK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C18E5"/>
    <w:multiLevelType w:val="hybridMultilevel"/>
    <w:tmpl w:val="5DEC9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7C"/>
    <w:rsid w:val="00014344"/>
    <w:rsid w:val="000144E8"/>
    <w:rsid w:val="000220D5"/>
    <w:rsid w:val="00033FFF"/>
    <w:rsid w:val="00052467"/>
    <w:rsid w:val="00054344"/>
    <w:rsid w:val="00071067"/>
    <w:rsid w:val="000A56B2"/>
    <w:rsid w:val="000C2678"/>
    <w:rsid w:val="000D4EED"/>
    <w:rsid w:val="000E2409"/>
    <w:rsid w:val="0010268D"/>
    <w:rsid w:val="0010376A"/>
    <w:rsid w:val="00117E22"/>
    <w:rsid w:val="00122646"/>
    <w:rsid w:val="001249C3"/>
    <w:rsid w:val="0014372A"/>
    <w:rsid w:val="00153B68"/>
    <w:rsid w:val="00160DCD"/>
    <w:rsid w:val="00163D51"/>
    <w:rsid w:val="00163F6E"/>
    <w:rsid w:val="001900D6"/>
    <w:rsid w:val="001A71FB"/>
    <w:rsid w:val="001C1D96"/>
    <w:rsid w:val="001E71C8"/>
    <w:rsid w:val="00213FAF"/>
    <w:rsid w:val="00216AB0"/>
    <w:rsid w:val="0023072D"/>
    <w:rsid w:val="00235832"/>
    <w:rsid w:val="0026440E"/>
    <w:rsid w:val="00265BA9"/>
    <w:rsid w:val="00265BF9"/>
    <w:rsid w:val="00285786"/>
    <w:rsid w:val="00285B02"/>
    <w:rsid w:val="00296303"/>
    <w:rsid w:val="002A793D"/>
    <w:rsid w:val="002D31FE"/>
    <w:rsid w:val="002F173D"/>
    <w:rsid w:val="00307741"/>
    <w:rsid w:val="00343C6F"/>
    <w:rsid w:val="0035129C"/>
    <w:rsid w:val="00370B57"/>
    <w:rsid w:val="003718D6"/>
    <w:rsid w:val="003852A1"/>
    <w:rsid w:val="003A555D"/>
    <w:rsid w:val="003B0AEC"/>
    <w:rsid w:val="003C53F5"/>
    <w:rsid w:val="003D05C2"/>
    <w:rsid w:val="003D1186"/>
    <w:rsid w:val="003F1F24"/>
    <w:rsid w:val="003F5523"/>
    <w:rsid w:val="0041250B"/>
    <w:rsid w:val="00415857"/>
    <w:rsid w:val="00431B36"/>
    <w:rsid w:val="0043429B"/>
    <w:rsid w:val="004573E2"/>
    <w:rsid w:val="00463419"/>
    <w:rsid w:val="00463BC4"/>
    <w:rsid w:val="00465480"/>
    <w:rsid w:val="0046621B"/>
    <w:rsid w:val="0047301B"/>
    <w:rsid w:val="0047374F"/>
    <w:rsid w:val="00483536"/>
    <w:rsid w:val="0048550C"/>
    <w:rsid w:val="004A0A01"/>
    <w:rsid w:val="004A5B6E"/>
    <w:rsid w:val="004B627C"/>
    <w:rsid w:val="004E38C1"/>
    <w:rsid w:val="004F2B4F"/>
    <w:rsid w:val="00500B8E"/>
    <w:rsid w:val="00502750"/>
    <w:rsid w:val="00523846"/>
    <w:rsid w:val="00534FD5"/>
    <w:rsid w:val="00536BEB"/>
    <w:rsid w:val="00551C74"/>
    <w:rsid w:val="0056575C"/>
    <w:rsid w:val="00585FA0"/>
    <w:rsid w:val="005B38A1"/>
    <w:rsid w:val="005C3B1A"/>
    <w:rsid w:val="005C4233"/>
    <w:rsid w:val="005D769F"/>
    <w:rsid w:val="00601CC5"/>
    <w:rsid w:val="0061314B"/>
    <w:rsid w:val="00613B5E"/>
    <w:rsid w:val="0063214B"/>
    <w:rsid w:val="00643975"/>
    <w:rsid w:val="00644A21"/>
    <w:rsid w:val="006462C9"/>
    <w:rsid w:val="00654408"/>
    <w:rsid w:val="00665266"/>
    <w:rsid w:val="0066567B"/>
    <w:rsid w:val="00670907"/>
    <w:rsid w:val="00677E7E"/>
    <w:rsid w:val="00683916"/>
    <w:rsid w:val="006A2961"/>
    <w:rsid w:val="006C42E7"/>
    <w:rsid w:val="006D7C86"/>
    <w:rsid w:val="006E2AA5"/>
    <w:rsid w:val="0073427C"/>
    <w:rsid w:val="00734A20"/>
    <w:rsid w:val="007549F6"/>
    <w:rsid w:val="00785FBB"/>
    <w:rsid w:val="007C4A1F"/>
    <w:rsid w:val="007D3DCB"/>
    <w:rsid w:val="007D49B5"/>
    <w:rsid w:val="007E46FC"/>
    <w:rsid w:val="007F06BE"/>
    <w:rsid w:val="0080209B"/>
    <w:rsid w:val="00812EFA"/>
    <w:rsid w:val="008166D4"/>
    <w:rsid w:val="008254AB"/>
    <w:rsid w:val="00844363"/>
    <w:rsid w:val="00844F2B"/>
    <w:rsid w:val="00846976"/>
    <w:rsid w:val="008636B4"/>
    <w:rsid w:val="008775B9"/>
    <w:rsid w:val="00885A4A"/>
    <w:rsid w:val="008C1727"/>
    <w:rsid w:val="008D782A"/>
    <w:rsid w:val="008E7FF8"/>
    <w:rsid w:val="009007DC"/>
    <w:rsid w:val="00912C53"/>
    <w:rsid w:val="00917C8D"/>
    <w:rsid w:val="009227F7"/>
    <w:rsid w:val="00933616"/>
    <w:rsid w:val="00940AAE"/>
    <w:rsid w:val="00950281"/>
    <w:rsid w:val="00951D5E"/>
    <w:rsid w:val="00953CEC"/>
    <w:rsid w:val="00956576"/>
    <w:rsid w:val="009752F6"/>
    <w:rsid w:val="00982451"/>
    <w:rsid w:val="009936D6"/>
    <w:rsid w:val="00993FD8"/>
    <w:rsid w:val="009B4166"/>
    <w:rsid w:val="009C17E2"/>
    <w:rsid w:val="009C5AAD"/>
    <w:rsid w:val="009D17AE"/>
    <w:rsid w:val="00A02630"/>
    <w:rsid w:val="00A02EC5"/>
    <w:rsid w:val="00A473F3"/>
    <w:rsid w:val="00A533FB"/>
    <w:rsid w:val="00A53E98"/>
    <w:rsid w:val="00A8434E"/>
    <w:rsid w:val="00A8772F"/>
    <w:rsid w:val="00A9277F"/>
    <w:rsid w:val="00A96F05"/>
    <w:rsid w:val="00AA7B08"/>
    <w:rsid w:val="00AB13C1"/>
    <w:rsid w:val="00AB1BB9"/>
    <w:rsid w:val="00AB31BD"/>
    <w:rsid w:val="00AC5827"/>
    <w:rsid w:val="00B02701"/>
    <w:rsid w:val="00B0444B"/>
    <w:rsid w:val="00B15794"/>
    <w:rsid w:val="00B73BF4"/>
    <w:rsid w:val="00B74780"/>
    <w:rsid w:val="00B8073D"/>
    <w:rsid w:val="00B8556F"/>
    <w:rsid w:val="00B86470"/>
    <w:rsid w:val="00BA2FE0"/>
    <w:rsid w:val="00BA4113"/>
    <w:rsid w:val="00BB1098"/>
    <w:rsid w:val="00BB17BD"/>
    <w:rsid w:val="00BB4BA3"/>
    <w:rsid w:val="00BC0824"/>
    <w:rsid w:val="00BC4F45"/>
    <w:rsid w:val="00BD40BD"/>
    <w:rsid w:val="00BD7E11"/>
    <w:rsid w:val="00C073E8"/>
    <w:rsid w:val="00C11B04"/>
    <w:rsid w:val="00C17DD7"/>
    <w:rsid w:val="00C431B9"/>
    <w:rsid w:val="00C54AAF"/>
    <w:rsid w:val="00C66DB4"/>
    <w:rsid w:val="00C97F3A"/>
    <w:rsid w:val="00CB2DFA"/>
    <w:rsid w:val="00CC2AC4"/>
    <w:rsid w:val="00CC2DD1"/>
    <w:rsid w:val="00CE12BB"/>
    <w:rsid w:val="00CE2350"/>
    <w:rsid w:val="00D02610"/>
    <w:rsid w:val="00D07CAC"/>
    <w:rsid w:val="00D16465"/>
    <w:rsid w:val="00D17EB4"/>
    <w:rsid w:val="00D327C0"/>
    <w:rsid w:val="00D40FF6"/>
    <w:rsid w:val="00D461D1"/>
    <w:rsid w:val="00D5622A"/>
    <w:rsid w:val="00D6593D"/>
    <w:rsid w:val="00D71721"/>
    <w:rsid w:val="00D724E3"/>
    <w:rsid w:val="00D747ED"/>
    <w:rsid w:val="00D82D4D"/>
    <w:rsid w:val="00DD0A8D"/>
    <w:rsid w:val="00DE2E59"/>
    <w:rsid w:val="00DE7CF3"/>
    <w:rsid w:val="00DF011A"/>
    <w:rsid w:val="00DF1B86"/>
    <w:rsid w:val="00E03FA3"/>
    <w:rsid w:val="00E13D69"/>
    <w:rsid w:val="00E35A46"/>
    <w:rsid w:val="00E60128"/>
    <w:rsid w:val="00E61C2A"/>
    <w:rsid w:val="00E669F9"/>
    <w:rsid w:val="00E72E01"/>
    <w:rsid w:val="00E744ED"/>
    <w:rsid w:val="00E74831"/>
    <w:rsid w:val="00E82E17"/>
    <w:rsid w:val="00E92E82"/>
    <w:rsid w:val="00E972E4"/>
    <w:rsid w:val="00EE3D38"/>
    <w:rsid w:val="00F03E08"/>
    <w:rsid w:val="00F042CC"/>
    <w:rsid w:val="00F159D0"/>
    <w:rsid w:val="00F24EAA"/>
    <w:rsid w:val="00F27169"/>
    <w:rsid w:val="00F30069"/>
    <w:rsid w:val="00F5319A"/>
    <w:rsid w:val="00F61AD2"/>
    <w:rsid w:val="00F62D99"/>
    <w:rsid w:val="00F639CF"/>
    <w:rsid w:val="00F807D2"/>
    <w:rsid w:val="00F85DF9"/>
    <w:rsid w:val="00FB3AAE"/>
    <w:rsid w:val="00FE1206"/>
    <w:rsid w:val="00FE3FC8"/>
    <w:rsid w:val="00FE7D8E"/>
    <w:rsid w:val="00FF0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27C"/>
    <w:pPr>
      <w:spacing w:after="0" w:line="240" w:lineRule="auto"/>
    </w:pPr>
    <w:rPr>
      <w:rFonts w:ascii="Arial" w:eastAsiaTheme="minorEastAsia"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3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F6E"/>
    <w:rPr>
      <w:rFonts w:ascii="Tahoma" w:hAnsi="Tahoma" w:cs="Tahoma"/>
      <w:sz w:val="16"/>
      <w:szCs w:val="16"/>
    </w:rPr>
  </w:style>
  <w:style w:type="paragraph" w:styleId="EndnoteText">
    <w:name w:val="endnote text"/>
    <w:basedOn w:val="Normal"/>
    <w:link w:val="EndnoteTextChar"/>
    <w:uiPriority w:val="99"/>
    <w:semiHidden/>
    <w:unhideWhenUsed/>
    <w:rsid w:val="00917C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7C8D"/>
    <w:rPr>
      <w:sz w:val="20"/>
      <w:szCs w:val="20"/>
    </w:rPr>
  </w:style>
  <w:style w:type="character" w:styleId="EndnoteReference">
    <w:name w:val="endnote reference"/>
    <w:basedOn w:val="DefaultParagraphFont"/>
    <w:uiPriority w:val="99"/>
    <w:semiHidden/>
    <w:unhideWhenUsed/>
    <w:rsid w:val="00917C8D"/>
    <w:rPr>
      <w:vertAlign w:val="superscript"/>
    </w:rPr>
  </w:style>
  <w:style w:type="paragraph" w:styleId="ListParagraph">
    <w:name w:val="List Paragraph"/>
    <w:basedOn w:val="Normal"/>
    <w:uiPriority w:val="34"/>
    <w:qFormat/>
    <w:rsid w:val="008C1727"/>
    <w:pPr>
      <w:ind w:left="720"/>
      <w:contextualSpacing/>
    </w:pPr>
  </w:style>
  <w:style w:type="character" w:styleId="CommentReference">
    <w:name w:val="annotation reference"/>
    <w:basedOn w:val="DefaultParagraphFont"/>
    <w:uiPriority w:val="99"/>
    <w:semiHidden/>
    <w:unhideWhenUsed/>
    <w:rsid w:val="005B38A1"/>
    <w:rPr>
      <w:sz w:val="16"/>
      <w:szCs w:val="16"/>
    </w:rPr>
  </w:style>
  <w:style w:type="paragraph" w:styleId="CommentText">
    <w:name w:val="annotation text"/>
    <w:basedOn w:val="Normal"/>
    <w:link w:val="CommentTextChar"/>
    <w:uiPriority w:val="99"/>
    <w:semiHidden/>
    <w:unhideWhenUsed/>
    <w:rsid w:val="005B38A1"/>
    <w:pPr>
      <w:spacing w:line="240" w:lineRule="auto"/>
    </w:pPr>
    <w:rPr>
      <w:sz w:val="20"/>
      <w:szCs w:val="20"/>
    </w:rPr>
  </w:style>
  <w:style w:type="character" w:customStyle="1" w:styleId="CommentTextChar">
    <w:name w:val="Comment Text Char"/>
    <w:basedOn w:val="DefaultParagraphFont"/>
    <w:link w:val="CommentText"/>
    <w:uiPriority w:val="99"/>
    <w:semiHidden/>
    <w:rsid w:val="005B38A1"/>
    <w:rPr>
      <w:sz w:val="20"/>
      <w:szCs w:val="20"/>
    </w:rPr>
  </w:style>
  <w:style w:type="paragraph" w:styleId="CommentSubject">
    <w:name w:val="annotation subject"/>
    <w:basedOn w:val="CommentText"/>
    <w:next w:val="CommentText"/>
    <w:link w:val="CommentSubjectChar"/>
    <w:uiPriority w:val="99"/>
    <w:semiHidden/>
    <w:unhideWhenUsed/>
    <w:rsid w:val="005B38A1"/>
    <w:rPr>
      <w:b/>
      <w:bCs/>
    </w:rPr>
  </w:style>
  <w:style w:type="character" w:customStyle="1" w:styleId="CommentSubjectChar">
    <w:name w:val="Comment Subject Char"/>
    <w:basedOn w:val="CommentTextChar"/>
    <w:link w:val="CommentSubject"/>
    <w:uiPriority w:val="99"/>
    <w:semiHidden/>
    <w:rsid w:val="005B38A1"/>
    <w:rPr>
      <w:b/>
      <w:bCs/>
      <w:sz w:val="20"/>
      <w:szCs w:val="20"/>
    </w:rPr>
  </w:style>
  <w:style w:type="paragraph" w:customStyle="1" w:styleId="Default">
    <w:name w:val="Default"/>
    <w:rsid w:val="007D49B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15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794"/>
  </w:style>
  <w:style w:type="paragraph" w:styleId="Footer">
    <w:name w:val="footer"/>
    <w:basedOn w:val="Normal"/>
    <w:link w:val="FooterChar"/>
    <w:uiPriority w:val="99"/>
    <w:unhideWhenUsed/>
    <w:rsid w:val="00B15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794"/>
  </w:style>
  <w:style w:type="table" w:customStyle="1" w:styleId="ListTable3-Accent51">
    <w:name w:val="List Table 3 - Accent 51"/>
    <w:basedOn w:val="TableNormal"/>
    <w:uiPriority w:val="48"/>
    <w:rsid w:val="006462C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styleId="Hyperlink">
    <w:name w:val="Hyperlink"/>
    <w:basedOn w:val="DefaultParagraphFont"/>
    <w:uiPriority w:val="99"/>
    <w:unhideWhenUsed/>
    <w:rsid w:val="004125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27C"/>
    <w:pPr>
      <w:spacing w:after="0" w:line="240" w:lineRule="auto"/>
    </w:pPr>
    <w:rPr>
      <w:rFonts w:ascii="Arial" w:eastAsiaTheme="minorEastAsia"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3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F6E"/>
    <w:rPr>
      <w:rFonts w:ascii="Tahoma" w:hAnsi="Tahoma" w:cs="Tahoma"/>
      <w:sz w:val="16"/>
      <w:szCs w:val="16"/>
    </w:rPr>
  </w:style>
  <w:style w:type="paragraph" w:styleId="EndnoteText">
    <w:name w:val="endnote text"/>
    <w:basedOn w:val="Normal"/>
    <w:link w:val="EndnoteTextChar"/>
    <w:uiPriority w:val="99"/>
    <w:semiHidden/>
    <w:unhideWhenUsed/>
    <w:rsid w:val="00917C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7C8D"/>
    <w:rPr>
      <w:sz w:val="20"/>
      <w:szCs w:val="20"/>
    </w:rPr>
  </w:style>
  <w:style w:type="character" w:styleId="EndnoteReference">
    <w:name w:val="endnote reference"/>
    <w:basedOn w:val="DefaultParagraphFont"/>
    <w:uiPriority w:val="99"/>
    <w:semiHidden/>
    <w:unhideWhenUsed/>
    <w:rsid w:val="00917C8D"/>
    <w:rPr>
      <w:vertAlign w:val="superscript"/>
    </w:rPr>
  </w:style>
  <w:style w:type="paragraph" w:styleId="ListParagraph">
    <w:name w:val="List Paragraph"/>
    <w:basedOn w:val="Normal"/>
    <w:uiPriority w:val="34"/>
    <w:qFormat/>
    <w:rsid w:val="008C1727"/>
    <w:pPr>
      <w:ind w:left="720"/>
      <w:contextualSpacing/>
    </w:pPr>
  </w:style>
  <w:style w:type="character" w:styleId="CommentReference">
    <w:name w:val="annotation reference"/>
    <w:basedOn w:val="DefaultParagraphFont"/>
    <w:uiPriority w:val="99"/>
    <w:semiHidden/>
    <w:unhideWhenUsed/>
    <w:rsid w:val="005B38A1"/>
    <w:rPr>
      <w:sz w:val="16"/>
      <w:szCs w:val="16"/>
    </w:rPr>
  </w:style>
  <w:style w:type="paragraph" w:styleId="CommentText">
    <w:name w:val="annotation text"/>
    <w:basedOn w:val="Normal"/>
    <w:link w:val="CommentTextChar"/>
    <w:uiPriority w:val="99"/>
    <w:semiHidden/>
    <w:unhideWhenUsed/>
    <w:rsid w:val="005B38A1"/>
    <w:pPr>
      <w:spacing w:line="240" w:lineRule="auto"/>
    </w:pPr>
    <w:rPr>
      <w:sz w:val="20"/>
      <w:szCs w:val="20"/>
    </w:rPr>
  </w:style>
  <w:style w:type="character" w:customStyle="1" w:styleId="CommentTextChar">
    <w:name w:val="Comment Text Char"/>
    <w:basedOn w:val="DefaultParagraphFont"/>
    <w:link w:val="CommentText"/>
    <w:uiPriority w:val="99"/>
    <w:semiHidden/>
    <w:rsid w:val="005B38A1"/>
    <w:rPr>
      <w:sz w:val="20"/>
      <w:szCs w:val="20"/>
    </w:rPr>
  </w:style>
  <w:style w:type="paragraph" w:styleId="CommentSubject">
    <w:name w:val="annotation subject"/>
    <w:basedOn w:val="CommentText"/>
    <w:next w:val="CommentText"/>
    <w:link w:val="CommentSubjectChar"/>
    <w:uiPriority w:val="99"/>
    <w:semiHidden/>
    <w:unhideWhenUsed/>
    <w:rsid w:val="005B38A1"/>
    <w:rPr>
      <w:b/>
      <w:bCs/>
    </w:rPr>
  </w:style>
  <w:style w:type="character" w:customStyle="1" w:styleId="CommentSubjectChar">
    <w:name w:val="Comment Subject Char"/>
    <w:basedOn w:val="CommentTextChar"/>
    <w:link w:val="CommentSubject"/>
    <w:uiPriority w:val="99"/>
    <w:semiHidden/>
    <w:rsid w:val="005B38A1"/>
    <w:rPr>
      <w:b/>
      <w:bCs/>
      <w:sz w:val="20"/>
      <w:szCs w:val="20"/>
    </w:rPr>
  </w:style>
  <w:style w:type="paragraph" w:customStyle="1" w:styleId="Default">
    <w:name w:val="Default"/>
    <w:rsid w:val="007D49B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15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794"/>
  </w:style>
  <w:style w:type="paragraph" w:styleId="Footer">
    <w:name w:val="footer"/>
    <w:basedOn w:val="Normal"/>
    <w:link w:val="FooterChar"/>
    <w:uiPriority w:val="99"/>
    <w:unhideWhenUsed/>
    <w:rsid w:val="00B15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794"/>
  </w:style>
  <w:style w:type="table" w:customStyle="1" w:styleId="ListTable3-Accent51">
    <w:name w:val="List Table 3 - Accent 51"/>
    <w:basedOn w:val="TableNormal"/>
    <w:uiPriority w:val="48"/>
    <w:rsid w:val="006462C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styleId="Hyperlink">
    <w:name w:val="Hyperlink"/>
    <w:basedOn w:val="DefaultParagraphFont"/>
    <w:uiPriority w:val="99"/>
    <w:unhideWhenUsed/>
    <w:rsid w:val="004125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94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caloffer.bra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7F9B7-0980-47C3-9A92-495195AF5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13</Pages>
  <Words>3632</Words>
  <Characters>20708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Mott MacDonald</Company>
  <LinksUpToDate>false</LinksUpToDate>
  <CharactersWithSpaces>24292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Grantham, Megan</dc:creator>
  <cp:lastModifiedBy>Sarah Pawson</cp:lastModifiedBy>
  <cp:revision>6</cp:revision>
  <cp:lastPrinted>2015-06-17T10:03:00Z</cp:lastPrinted>
  <dcterms:created xsi:type="dcterms:W3CDTF">2018-07-24T11:32:00Z</dcterms:created>
  <dcterms:modified xsi:type="dcterms:W3CDTF">2019-04-11T13:29:00Z</dcterms:modified>
</cp:coreProperties>
</file>