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3D" w:rsidRPr="006462C9" w:rsidRDefault="00D6593D" w:rsidP="00D6593D">
      <w:pPr>
        <w:jc w:val="center"/>
        <w:rPr>
          <w:rFonts w:cs="Arial"/>
          <w:b/>
          <w:u w:val="single"/>
        </w:rPr>
      </w:pPr>
      <w:bookmarkStart w:id="0" w:name="_GoBack"/>
      <w:bookmarkEnd w:id="0"/>
      <w:r w:rsidRPr="006462C9">
        <w:rPr>
          <w:rFonts w:cs="Arial"/>
          <w:b/>
          <w:u w:val="single"/>
        </w:rPr>
        <w:t>Local Offer review framework</w:t>
      </w:r>
    </w:p>
    <w:p w:rsidR="00E60128" w:rsidRPr="006462C9" w:rsidRDefault="00E60128" w:rsidP="00E60128">
      <w:pPr>
        <w:rPr>
          <w:rFonts w:cs="Arial"/>
          <w:b/>
        </w:rPr>
      </w:pPr>
      <w:r w:rsidRPr="006462C9">
        <w:rPr>
          <w:rFonts w:cs="Arial"/>
          <w:b/>
        </w:rPr>
        <w:t xml:space="preserve">INSERT Local Authority Name: </w:t>
      </w:r>
      <w:r w:rsidR="00A52B07">
        <w:rPr>
          <w:rFonts w:cs="Arial"/>
          <w:b/>
        </w:rPr>
        <w:t xml:space="preserve"> </w:t>
      </w:r>
      <w:r w:rsidR="00493053">
        <w:rPr>
          <w:rFonts w:cs="Arial"/>
          <w:b/>
        </w:rPr>
        <w:t>BRADFORD</w:t>
      </w:r>
    </w:p>
    <w:p w:rsidR="00E60128" w:rsidRPr="006462C9" w:rsidRDefault="00E60128" w:rsidP="00E60128">
      <w:pPr>
        <w:rPr>
          <w:rFonts w:cs="Arial"/>
          <w:b/>
        </w:rPr>
      </w:pPr>
      <w:r w:rsidRPr="006462C9">
        <w:rPr>
          <w:rFonts w:cs="Arial"/>
          <w:b/>
        </w:rPr>
        <w:t>INSERT Local Offer link:</w:t>
      </w:r>
      <w:r w:rsidR="00A52B07">
        <w:rPr>
          <w:rFonts w:cs="Arial"/>
          <w:b/>
        </w:rPr>
        <w:t xml:space="preserve"> </w:t>
      </w:r>
      <w:hyperlink r:id="rId9" w:history="1">
        <w:r w:rsidR="00493053" w:rsidRPr="00F403DC">
          <w:rPr>
            <w:rStyle w:val="Hyperlink"/>
            <w:rFonts w:cs="Arial"/>
            <w:b/>
          </w:rPr>
          <w:t>https://localoffer.bradford.gov.uk/</w:t>
        </w:r>
      </w:hyperlink>
      <w:r w:rsidR="00493053">
        <w:rPr>
          <w:rFonts w:cs="Arial"/>
          <w:b/>
        </w:rPr>
        <w:t xml:space="preserve"> </w:t>
      </w:r>
    </w:p>
    <w:p w:rsidR="00BB4BA3" w:rsidRPr="006462C9" w:rsidRDefault="00BB4BA3" w:rsidP="00E60128">
      <w:pPr>
        <w:rPr>
          <w:rFonts w:cs="Arial"/>
          <w:b/>
          <w:u w:val="single"/>
        </w:rPr>
      </w:pPr>
      <w:r w:rsidRPr="006462C9">
        <w:rPr>
          <w:rFonts w:cs="Arial"/>
          <w:b/>
          <w:u w:val="single"/>
        </w:rPr>
        <w:t>GUIDANCE</w:t>
      </w:r>
    </w:p>
    <w:p w:rsidR="00AB31BD" w:rsidRPr="006462C9" w:rsidRDefault="008C1727" w:rsidP="008C1727">
      <w:pPr>
        <w:pStyle w:val="ListParagraph"/>
        <w:numPr>
          <w:ilvl w:val="0"/>
          <w:numId w:val="1"/>
        </w:numPr>
        <w:rPr>
          <w:rFonts w:cs="Arial"/>
        </w:rPr>
      </w:pPr>
      <w:r w:rsidRPr="006462C9">
        <w:rPr>
          <w:rFonts w:cs="Arial"/>
        </w:rPr>
        <w:t xml:space="preserve">Complete </w:t>
      </w:r>
      <w:r w:rsidR="001A71FB" w:rsidRPr="006462C9">
        <w:rPr>
          <w:rFonts w:cs="Arial"/>
        </w:rPr>
        <w:t xml:space="preserve">a </w:t>
      </w:r>
      <w:r w:rsidRPr="006462C9">
        <w:rPr>
          <w:rFonts w:cs="Arial"/>
        </w:rPr>
        <w:t xml:space="preserve">review </w:t>
      </w:r>
      <w:r w:rsidR="001A71FB" w:rsidRPr="006462C9">
        <w:rPr>
          <w:rFonts w:cs="Arial"/>
        </w:rPr>
        <w:t>against all the</w:t>
      </w:r>
      <w:r w:rsidR="00E60128" w:rsidRPr="006462C9">
        <w:rPr>
          <w:rFonts w:cs="Arial"/>
        </w:rPr>
        <w:t xml:space="preserve"> categories </w:t>
      </w:r>
      <w:r w:rsidR="00AB31BD" w:rsidRPr="006462C9">
        <w:rPr>
          <w:rFonts w:cs="Arial"/>
        </w:rPr>
        <w:t>providing a Yes (Y), Limited (L) or No (N) for each based on the requirements given</w:t>
      </w:r>
      <w:r w:rsidR="001A71FB" w:rsidRPr="006462C9">
        <w:rPr>
          <w:rFonts w:cs="Arial"/>
        </w:rPr>
        <w:t>.</w:t>
      </w:r>
      <w:r w:rsidR="006462C9">
        <w:rPr>
          <w:rFonts w:cs="Arial"/>
        </w:rPr>
        <w:t xml:space="preserve"> (Column 4 below)</w:t>
      </w:r>
    </w:p>
    <w:p w:rsidR="002D31FE" w:rsidRPr="006462C9" w:rsidRDefault="00AB31BD" w:rsidP="00AB31BD">
      <w:pPr>
        <w:pStyle w:val="ListParagraph"/>
        <w:numPr>
          <w:ilvl w:val="0"/>
          <w:numId w:val="1"/>
        </w:numPr>
        <w:rPr>
          <w:rFonts w:cs="Arial"/>
        </w:rPr>
      </w:pPr>
      <w:r w:rsidRPr="006462C9">
        <w:rPr>
          <w:rFonts w:cs="Arial"/>
        </w:rPr>
        <w:t>Provide comments against each category where relevant</w:t>
      </w:r>
      <w:r w:rsidR="00E60128" w:rsidRPr="006462C9">
        <w:rPr>
          <w:rFonts w:cs="Arial"/>
        </w:rPr>
        <w:t xml:space="preserve"> e.g.</w:t>
      </w:r>
      <w:r w:rsidRPr="006462C9">
        <w:rPr>
          <w:rFonts w:cs="Arial"/>
        </w:rPr>
        <w:t xml:space="preserve"> </w:t>
      </w:r>
      <w:r w:rsidR="00844363" w:rsidRPr="006462C9">
        <w:rPr>
          <w:rFonts w:cs="Arial"/>
        </w:rPr>
        <w:t xml:space="preserve">to provide an explanation of why a classification has been chosen, </w:t>
      </w:r>
      <w:r w:rsidRPr="006462C9">
        <w:rPr>
          <w:rFonts w:cs="Arial"/>
        </w:rPr>
        <w:t xml:space="preserve">to highlight </w:t>
      </w:r>
      <w:r w:rsidR="008C1727" w:rsidRPr="006462C9">
        <w:rPr>
          <w:rFonts w:cs="Arial"/>
        </w:rPr>
        <w:t>good examples</w:t>
      </w:r>
      <w:r w:rsidR="00844363" w:rsidRPr="006462C9">
        <w:rPr>
          <w:rFonts w:cs="Arial"/>
        </w:rPr>
        <w:t xml:space="preserve"> and</w:t>
      </w:r>
      <w:r w:rsidR="005B38A1" w:rsidRPr="006462C9">
        <w:rPr>
          <w:rFonts w:cs="Arial"/>
        </w:rPr>
        <w:t xml:space="preserve"> where information is missing and ideas for improvements</w:t>
      </w:r>
      <w:r w:rsidR="00844363" w:rsidRPr="006462C9">
        <w:rPr>
          <w:rFonts w:cs="Arial"/>
        </w:rPr>
        <w:t>.</w:t>
      </w:r>
      <w:r w:rsidR="008C1727" w:rsidRPr="006462C9">
        <w:rPr>
          <w:rFonts w:cs="Arial"/>
        </w:rPr>
        <w:t xml:space="preserve"> </w:t>
      </w:r>
      <w:r w:rsidR="006462C9">
        <w:rPr>
          <w:rFonts w:cs="Arial"/>
        </w:rPr>
        <w:t>(Column 5 below)</w:t>
      </w:r>
    </w:p>
    <w:p w:rsidR="00AB31BD" w:rsidRPr="006462C9" w:rsidRDefault="002D31FE" w:rsidP="00AB31BD">
      <w:pPr>
        <w:pStyle w:val="ListParagraph"/>
        <w:numPr>
          <w:ilvl w:val="0"/>
          <w:numId w:val="1"/>
        </w:numPr>
        <w:rPr>
          <w:rFonts w:cs="Arial"/>
        </w:rPr>
      </w:pPr>
      <w:r w:rsidRPr="006462C9">
        <w:rPr>
          <w:rFonts w:cs="Arial"/>
        </w:rPr>
        <w:t xml:space="preserve">The categories are based on the </w:t>
      </w:r>
      <w:r w:rsidR="00D82D4D" w:rsidRPr="006462C9">
        <w:rPr>
          <w:rFonts w:cs="Arial"/>
        </w:rPr>
        <w:t>‘</w:t>
      </w:r>
      <w:r w:rsidRPr="006462C9">
        <w:rPr>
          <w:rFonts w:cs="Arial"/>
        </w:rPr>
        <w:t>Musts</w:t>
      </w:r>
      <w:r w:rsidR="00D82D4D" w:rsidRPr="006462C9">
        <w:rPr>
          <w:rFonts w:cs="Arial"/>
        </w:rPr>
        <w:t>’</w:t>
      </w:r>
      <w:r w:rsidRPr="006462C9">
        <w:rPr>
          <w:rFonts w:cs="Arial"/>
        </w:rPr>
        <w:t xml:space="preserve"> in the </w:t>
      </w:r>
      <w:r w:rsidR="001A71FB" w:rsidRPr="006462C9">
        <w:rPr>
          <w:rFonts w:cs="Arial"/>
        </w:rPr>
        <w:t>C</w:t>
      </w:r>
      <w:r w:rsidRPr="006462C9">
        <w:rPr>
          <w:rFonts w:cs="Arial"/>
        </w:rPr>
        <w:t>ode</w:t>
      </w:r>
      <w:r w:rsidR="00D82D4D" w:rsidRPr="006462C9">
        <w:rPr>
          <w:rFonts w:cs="Arial"/>
        </w:rPr>
        <w:t xml:space="preserve"> of </w:t>
      </w:r>
      <w:r w:rsidR="001A71FB" w:rsidRPr="006462C9">
        <w:rPr>
          <w:rFonts w:cs="Arial"/>
        </w:rPr>
        <w:t>Pr</w:t>
      </w:r>
      <w:r w:rsidR="00D82D4D" w:rsidRPr="006462C9">
        <w:rPr>
          <w:rFonts w:cs="Arial"/>
        </w:rPr>
        <w:t>actice</w:t>
      </w:r>
      <w:r w:rsidRPr="006462C9">
        <w:rPr>
          <w:rFonts w:cs="Arial"/>
        </w:rPr>
        <w:t xml:space="preserve"> </w:t>
      </w:r>
      <w:r w:rsidR="00670907" w:rsidRPr="006462C9">
        <w:rPr>
          <w:rFonts w:cs="Arial"/>
        </w:rPr>
        <w:t xml:space="preserve">but </w:t>
      </w:r>
      <w:r w:rsidR="00785FBB" w:rsidRPr="006462C9">
        <w:rPr>
          <w:rFonts w:cs="Arial"/>
        </w:rPr>
        <w:t xml:space="preserve">a few key </w:t>
      </w:r>
      <w:r w:rsidR="00D82D4D" w:rsidRPr="006462C9">
        <w:rPr>
          <w:rFonts w:cs="Arial"/>
        </w:rPr>
        <w:t>‘S</w:t>
      </w:r>
      <w:r w:rsidR="00785FBB" w:rsidRPr="006462C9">
        <w:rPr>
          <w:rFonts w:cs="Arial"/>
        </w:rPr>
        <w:t>hould</w:t>
      </w:r>
      <w:r w:rsidR="00D82D4D" w:rsidRPr="006462C9">
        <w:rPr>
          <w:rFonts w:cs="Arial"/>
        </w:rPr>
        <w:t>s’</w:t>
      </w:r>
      <w:r w:rsidR="00B15794" w:rsidRPr="006462C9">
        <w:rPr>
          <w:rFonts w:cs="Arial"/>
        </w:rPr>
        <w:t xml:space="preserve"> have been</w:t>
      </w:r>
      <w:r w:rsidR="00785FBB" w:rsidRPr="006462C9">
        <w:rPr>
          <w:rFonts w:cs="Arial"/>
        </w:rPr>
        <w:t xml:space="preserve"> included at the end of the table</w:t>
      </w:r>
      <w:r w:rsidR="001A71FB" w:rsidRPr="006462C9">
        <w:rPr>
          <w:rFonts w:cs="Arial"/>
        </w:rPr>
        <w:t>.</w:t>
      </w:r>
    </w:p>
    <w:p w:rsidR="001A71FB" w:rsidRPr="006462C9" w:rsidRDefault="001A71FB" w:rsidP="00AB31BD">
      <w:pPr>
        <w:pStyle w:val="ListParagraph"/>
        <w:numPr>
          <w:ilvl w:val="0"/>
          <w:numId w:val="1"/>
        </w:numPr>
        <w:rPr>
          <w:rFonts w:cs="Arial"/>
        </w:rPr>
      </w:pPr>
      <w:r w:rsidRPr="006462C9">
        <w:rPr>
          <w:rFonts w:cs="Arial"/>
        </w:rPr>
        <w:t>A supplementary document is available which includes the extracts from the Code of Practice that are referenced in this document</w:t>
      </w:r>
      <w:r w:rsidR="00812EFA">
        <w:rPr>
          <w:rFonts w:cs="Arial"/>
        </w:rPr>
        <w:t xml:space="preserve"> (Ref. YHLO2)</w:t>
      </w:r>
      <w:r w:rsidRPr="006462C9">
        <w:rPr>
          <w:rFonts w:cs="Arial"/>
        </w:rPr>
        <w:t>.</w:t>
      </w:r>
    </w:p>
    <w:p w:rsidR="0047374F" w:rsidRPr="006462C9" w:rsidRDefault="0047374F" w:rsidP="00AB31BD">
      <w:pPr>
        <w:pStyle w:val="ListParagraph"/>
        <w:numPr>
          <w:ilvl w:val="0"/>
          <w:numId w:val="1"/>
        </w:numPr>
        <w:rPr>
          <w:rFonts w:cs="Arial"/>
        </w:rPr>
      </w:pPr>
      <w:r w:rsidRPr="006462C9">
        <w:rPr>
          <w:rFonts w:cs="Arial"/>
        </w:rPr>
        <w:t>Please note that this framework is designed to help review elements of your Local Offer but by doing so</w:t>
      </w:r>
      <w:r w:rsidR="00AB31BD" w:rsidRPr="006462C9">
        <w:rPr>
          <w:rFonts w:cs="Arial"/>
        </w:rPr>
        <w:t xml:space="preserve"> it</w:t>
      </w:r>
      <w:r w:rsidRPr="006462C9">
        <w:rPr>
          <w:rFonts w:cs="Arial"/>
        </w:rPr>
        <w:t xml:space="preserve"> </w:t>
      </w:r>
      <w:r w:rsidR="00AB31BD" w:rsidRPr="006462C9">
        <w:rPr>
          <w:rFonts w:cs="Arial"/>
        </w:rPr>
        <w:t xml:space="preserve">does </w:t>
      </w:r>
      <w:r w:rsidR="00AB31BD" w:rsidRPr="006462C9">
        <w:rPr>
          <w:rFonts w:cs="Arial"/>
          <w:u w:val="single"/>
        </w:rPr>
        <w:t>not</w:t>
      </w:r>
      <w:r w:rsidR="00AB31BD" w:rsidRPr="006462C9">
        <w:rPr>
          <w:rFonts w:cs="Arial"/>
        </w:rPr>
        <w:t xml:space="preserve"> guarantee that your Local Offer is fully compliant</w:t>
      </w:r>
      <w:r w:rsidR="001A71FB" w:rsidRPr="006462C9">
        <w:rPr>
          <w:rFonts w:cs="Arial"/>
        </w:rPr>
        <w:t>.</w:t>
      </w:r>
    </w:p>
    <w:p w:rsidR="00993FD8" w:rsidRPr="00493053" w:rsidRDefault="00493053" w:rsidP="001A71FB">
      <w:pPr>
        <w:pStyle w:val="ListParagraph"/>
        <w:ind w:left="360"/>
        <w:rPr>
          <w:b/>
          <w:color w:val="FF0000"/>
          <w:u w:val="single"/>
        </w:rPr>
      </w:pPr>
      <w:r w:rsidRPr="00493053">
        <w:rPr>
          <w:b/>
          <w:color w:val="FF0000"/>
          <w:u w:val="single"/>
        </w:rPr>
        <w:t xml:space="preserve">REVIEWED BY </w:t>
      </w:r>
      <w:r w:rsidR="00D56F69">
        <w:rPr>
          <w:b/>
          <w:color w:val="FF0000"/>
          <w:u w:val="single"/>
        </w:rPr>
        <w:t>EAST RIDING</w:t>
      </w:r>
      <w:r w:rsidR="007B44D3">
        <w:rPr>
          <w:b/>
          <w:color w:val="FF0000"/>
          <w:u w:val="single"/>
        </w:rPr>
        <w:t xml:space="preserve"> &amp; ACTIONED/COMMENTED BY BRADFORD LOCAL OFFER OFFICER</w:t>
      </w:r>
    </w:p>
    <w:tbl>
      <w:tblPr>
        <w:tblStyle w:val="ListTable3-Accent51"/>
        <w:tblW w:w="15452" w:type="dxa"/>
        <w:tblInd w:w="-459" w:type="dxa"/>
        <w:tblLayout w:type="fixed"/>
        <w:tblLook w:val="04A0" w:firstRow="1" w:lastRow="0" w:firstColumn="1" w:lastColumn="0" w:noHBand="0" w:noVBand="1"/>
      </w:tblPr>
      <w:tblGrid>
        <w:gridCol w:w="567"/>
        <w:gridCol w:w="1843"/>
        <w:gridCol w:w="3827"/>
        <w:gridCol w:w="993"/>
        <w:gridCol w:w="4820"/>
        <w:gridCol w:w="2409"/>
        <w:gridCol w:w="993"/>
      </w:tblGrid>
      <w:tr w:rsidR="006462C9" w:rsidRPr="006462C9" w:rsidTr="006462C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dxa"/>
          </w:tcPr>
          <w:p w:rsidR="006462C9" w:rsidRPr="006462C9" w:rsidRDefault="006462C9">
            <w:pPr>
              <w:jc w:val="center"/>
              <w:rPr>
                <w:b w:val="0"/>
                <w:sz w:val="20"/>
                <w:szCs w:val="20"/>
              </w:rPr>
            </w:pPr>
            <w:r w:rsidRPr="006462C9">
              <w:rPr>
                <w:sz w:val="20"/>
                <w:szCs w:val="20"/>
              </w:rPr>
              <w:t>Ref</w:t>
            </w:r>
          </w:p>
        </w:tc>
        <w:tc>
          <w:tcPr>
            <w:tcW w:w="1843" w:type="dxa"/>
            <w:hideMark/>
          </w:tcPr>
          <w:p w:rsidR="006462C9" w:rsidRPr="006462C9" w:rsidRDefault="006462C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sz w:val="20"/>
                <w:szCs w:val="20"/>
              </w:rPr>
              <w:t>Category</w:t>
            </w:r>
          </w:p>
        </w:tc>
        <w:tc>
          <w:tcPr>
            <w:tcW w:w="3827" w:type="dxa"/>
            <w:hideMark/>
          </w:tcPr>
          <w:p w:rsidR="006462C9" w:rsidRPr="006462C9" w:rsidRDefault="006462C9" w:rsidP="00917C8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sz w:val="20"/>
                <w:szCs w:val="20"/>
              </w:rPr>
              <w:t>Classification</w:t>
            </w:r>
          </w:p>
          <w:p w:rsidR="006462C9" w:rsidRPr="006462C9" w:rsidRDefault="006462C9" w:rsidP="005B38A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sz w:val="20"/>
                <w:szCs w:val="20"/>
              </w:rPr>
              <w:t>Y, L, N (please delete as appropriate)</w:t>
            </w:r>
          </w:p>
        </w:tc>
        <w:tc>
          <w:tcPr>
            <w:tcW w:w="993" w:type="dxa"/>
          </w:tcPr>
          <w:p w:rsidR="006462C9" w:rsidRPr="006462C9" w:rsidRDefault="006462C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b w:val="0"/>
                <w:sz w:val="20"/>
                <w:szCs w:val="20"/>
              </w:rPr>
              <w:t>Y / N / L</w:t>
            </w:r>
          </w:p>
        </w:tc>
        <w:tc>
          <w:tcPr>
            <w:tcW w:w="4820" w:type="dxa"/>
            <w:hideMark/>
          </w:tcPr>
          <w:p w:rsidR="006462C9" w:rsidRPr="006462C9" w:rsidRDefault="006462C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sz w:val="20"/>
                <w:szCs w:val="20"/>
              </w:rPr>
              <w:t>Comments</w:t>
            </w:r>
          </w:p>
        </w:tc>
        <w:tc>
          <w:tcPr>
            <w:tcW w:w="2409" w:type="dxa"/>
            <w:hideMark/>
          </w:tcPr>
          <w:p w:rsidR="006462C9" w:rsidRPr="006462C9" w:rsidRDefault="006462C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462C9">
              <w:rPr>
                <w:sz w:val="20"/>
                <w:szCs w:val="20"/>
              </w:rPr>
              <w:t>Key elements to consider</w:t>
            </w:r>
          </w:p>
        </w:tc>
        <w:tc>
          <w:tcPr>
            <w:tcW w:w="993" w:type="dxa"/>
            <w:hideMark/>
          </w:tcPr>
          <w:p w:rsidR="006462C9" w:rsidRPr="006462C9" w:rsidRDefault="006462C9">
            <w:pPr>
              <w:cnfStyle w:val="100000000000" w:firstRow="1" w:lastRow="0" w:firstColumn="0" w:lastColumn="0" w:oddVBand="0" w:evenVBand="0" w:oddHBand="0" w:evenHBand="0" w:firstRowFirstColumn="0" w:firstRowLastColumn="0" w:lastRowFirstColumn="0" w:lastRowLastColumn="0"/>
              <w:rPr>
                <w:sz w:val="20"/>
                <w:szCs w:val="20"/>
              </w:rPr>
            </w:pPr>
            <w:r w:rsidRPr="006462C9">
              <w:rPr>
                <w:sz w:val="20"/>
                <w:szCs w:val="20"/>
              </w:rPr>
              <w:t>CoP Ref</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A</w:t>
            </w:r>
          </w:p>
        </w:tc>
        <w:tc>
          <w:tcPr>
            <w:tcW w:w="1843" w:type="dxa"/>
            <w:shd w:val="clear" w:color="auto" w:fill="F6FBFC"/>
            <w:hideMark/>
          </w:tcPr>
          <w:p w:rsidR="006462C9" w:rsidRPr="00285E81" w:rsidRDefault="006462C9" w:rsidP="003C53F5">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Local Offer available for those without internet access and for those with specific access requirements.</w:t>
            </w:r>
          </w:p>
        </w:tc>
        <w:tc>
          <w:tcPr>
            <w:tcW w:w="3827" w:type="dxa"/>
            <w:shd w:val="clear" w:color="auto" w:fill="F6FBFC"/>
          </w:tcPr>
          <w:p w:rsidR="006462C9" w:rsidRPr="00285E81" w:rsidRDefault="006462C9" w:rsidP="009752F6">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Includes contact details and more than 3 options for those that have specific access requirements e.g. options to change language, easy print, increase font size, use sound etc.</w:t>
            </w:r>
          </w:p>
          <w:p w:rsidR="006462C9" w:rsidRPr="00285E81" w:rsidRDefault="006462C9" w:rsidP="009752F6">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9752F6">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Does not have contact details and/or less than 3 options for those that have specific access requirements.</w:t>
            </w:r>
          </w:p>
          <w:p w:rsidR="006462C9" w:rsidRPr="00285E81" w:rsidRDefault="006462C9" w:rsidP="009752F6">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9752F6">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B65E1E" w:rsidP="00917C8D">
            <w:pPr>
              <w:cnfStyle w:val="000000100000" w:firstRow="0" w:lastRow="0" w:firstColumn="0" w:lastColumn="0" w:oddVBand="0" w:evenVBand="0" w:oddHBand="1" w:evenHBand="0" w:firstRowFirstColumn="0" w:firstRowLastColumn="0" w:lastRowFirstColumn="0" w:lastRowLastColumn="0"/>
              <w:rPr>
                <w:i/>
                <w:sz w:val="20"/>
                <w:szCs w:val="20"/>
              </w:rPr>
            </w:pPr>
            <w:r w:rsidRPr="00285E81">
              <w:rPr>
                <w:i/>
                <w:sz w:val="20"/>
                <w:szCs w:val="20"/>
              </w:rPr>
              <w:t>L</w:t>
            </w:r>
          </w:p>
        </w:tc>
        <w:tc>
          <w:tcPr>
            <w:tcW w:w="4820" w:type="dxa"/>
          </w:tcPr>
          <w:p w:rsidR="00A52B07" w:rsidRPr="00285E81" w:rsidRDefault="00A52B07" w:rsidP="00A52B07">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Limited – telephone number and select language on the homepage. No reference to easy print, font size etc.</w:t>
            </w:r>
          </w:p>
          <w:p w:rsidR="006462C9" w:rsidRPr="00285E81" w:rsidRDefault="007B44D3" w:rsidP="00917C8D">
            <w:pPr>
              <w:cnfStyle w:val="000000100000" w:firstRow="0" w:lastRow="0" w:firstColumn="0" w:lastColumn="0" w:oddVBand="0" w:evenVBand="0" w:oddHBand="1" w:evenHBand="0" w:firstRowFirstColumn="0" w:firstRowLastColumn="0" w:lastRowFirstColumn="0" w:lastRowLastColumn="0"/>
              <w:rPr>
                <w:b/>
                <w:sz w:val="20"/>
                <w:szCs w:val="20"/>
              </w:rPr>
            </w:pPr>
            <w:r w:rsidRPr="00285E81">
              <w:rPr>
                <w:sz w:val="20"/>
                <w:szCs w:val="20"/>
              </w:rPr>
              <w:t xml:space="preserve"> </w:t>
            </w:r>
          </w:p>
          <w:p w:rsidR="007B44D3" w:rsidRPr="00285E81" w:rsidRDefault="007B44D3" w:rsidP="00917C8D">
            <w:pPr>
              <w:cnfStyle w:val="000000100000" w:firstRow="0" w:lastRow="0" w:firstColumn="0" w:lastColumn="0" w:oddVBand="0" w:evenVBand="0" w:oddHBand="1" w:evenHBand="0" w:firstRowFirstColumn="0" w:firstRowLastColumn="0" w:lastRowFirstColumn="0" w:lastRowLastColumn="0"/>
              <w:rPr>
                <w:b/>
                <w:color w:val="4F81BD" w:themeColor="accent1"/>
              </w:rPr>
            </w:pPr>
            <w:r w:rsidRPr="00285E81">
              <w:rPr>
                <w:b/>
                <w:color w:val="4F81BD" w:themeColor="accent1"/>
              </w:rPr>
              <w:t>Bradford</w:t>
            </w:r>
            <w:r w:rsidR="00917539" w:rsidRPr="00285E81">
              <w:rPr>
                <w:b/>
                <w:color w:val="4F81BD" w:themeColor="accent1"/>
              </w:rPr>
              <w:t>’s response and action</w:t>
            </w:r>
            <w:r w:rsidRPr="00285E81">
              <w:rPr>
                <w:b/>
                <w:color w:val="4F81BD" w:themeColor="accent1"/>
              </w:rPr>
              <w:t>:</w:t>
            </w:r>
          </w:p>
          <w:p w:rsidR="007B44D3" w:rsidRPr="00285E81" w:rsidRDefault="007B44D3" w:rsidP="007B44D3">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Browse Aloud web screen reader software has been purchased by Local Offer funds. It will give all website visitors a better experience – and reduce barriers between your content and all your audiences.</w:t>
            </w:r>
          </w:p>
          <w:p w:rsidR="007B44D3" w:rsidRPr="00285E81" w:rsidRDefault="00917539" w:rsidP="007B44D3">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The</w:t>
            </w:r>
            <w:r w:rsidR="007B44D3" w:rsidRPr="00285E81">
              <w:rPr>
                <w:color w:val="4F81BD" w:themeColor="accent1"/>
                <w:sz w:val="20"/>
                <w:szCs w:val="20"/>
              </w:rPr>
              <w:t xml:space="preserve"> innovative support software adds speech, reading, and translation to websites facilitating access and participation for people with Dyslexia, Low Literacy, English as a Seco</w:t>
            </w:r>
            <w:r w:rsidRPr="00285E81">
              <w:rPr>
                <w:color w:val="4F81BD" w:themeColor="accent1"/>
                <w:sz w:val="20"/>
                <w:szCs w:val="20"/>
              </w:rPr>
              <w:t>nd Language, and those with</w:t>
            </w:r>
            <w:r w:rsidR="007B44D3" w:rsidRPr="00285E81">
              <w:rPr>
                <w:color w:val="4F81BD" w:themeColor="accent1"/>
                <w:sz w:val="20"/>
                <w:szCs w:val="20"/>
              </w:rPr>
              <w:t xml:space="preserve"> visual impairments.</w:t>
            </w:r>
          </w:p>
          <w:p w:rsidR="007B44D3" w:rsidRPr="00285E81" w:rsidRDefault="007B44D3" w:rsidP="00917C8D">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Online content can be read aloud in multiple languages using the most natural and engaging voice to transfor</w:t>
            </w:r>
            <w:r w:rsidR="00917539" w:rsidRPr="00285E81">
              <w:rPr>
                <w:color w:val="4F81BD" w:themeColor="accent1"/>
                <w:sz w:val="20"/>
                <w:szCs w:val="20"/>
              </w:rPr>
              <w:t xml:space="preserve">m </w:t>
            </w:r>
            <w:r w:rsidR="00917539" w:rsidRPr="00285E81">
              <w:rPr>
                <w:color w:val="4F81BD" w:themeColor="accent1"/>
                <w:sz w:val="20"/>
                <w:szCs w:val="20"/>
              </w:rPr>
              <w:lastRenderedPageBreak/>
              <w:t>the user’s reading experience, ensuring the Local Offer website is fully accessible. Browse</w:t>
            </w:r>
            <w:r w:rsidR="000E4703">
              <w:rPr>
                <w:color w:val="4F81BD" w:themeColor="accent1"/>
                <w:sz w:val="20"/>
                <w:szCs w:val="20"/>
              </w:rPr>
              <w:t xml:space="preserve"> A</w:t>
            </w:r>
            <w:r w:rsidR="00917539" w:rsidRPr="00285E81">
              <w:rPr>
                <w:color w:val="4F81BD" w:themeColor="accent1"/>
                <w:sz w:val="20"/>
                <w:szCs w:val="20"/>
              </w:rPr>
              <w:t>loud will be live on the website March 2016</w:t>
            </w:r>
          </w:p>
        </w:tc>
        <w:tc>
          <w:tcPr>
            <w:tcW w:w="2409" w:type="dxa"/>
            <w:shd w:val="clear" w:color="auto" w:fill="F6FBFC"/>
          </w:tcPr>
          <w:p w:rsidR="006462C9" w:rsidRPr="00285E81" w:rsidRDefault="006462C9" w:rsidP="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Arrangements in place for enabling those without access to the internet to access the Local Offer information. Also includes how access for different groups is enabled e.g. those with EAL.</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4.62</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F27169">
            <w:pPr>
              <w:rPr>
                <w:b w:val="0"/>
                <w:sz w:val="20"/>
                <w:szCs w:val="20"/>
              </w:rPr>
            </w:pPr>
            <w:r w:rsidRPr="00285E81">
              <w:rPr>
                <w:sz w:val="20"/>
                <w:szCs w:val="20"/>
              </w:rPr>
              <w:lastRenderedPageBreak/>
              <w:t>B</w:t>
            </w:r>
          </w:p>
        </w:tc>
        <w:tc>
          <w:tcPr>
            <w:tcW w:w="1843" w:type="dxa"/>
            <w:shd w:val="clear" w:color="auto" w:fill="F6FBFC"/>
            <w:hideMark/>
          </w:tcPr>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Comments, the local authority response and the actions they intend to take published on the Local Offer.</w:t>
            </w:r>
          </w:p>
        </w:tc>
        <w:tc>
          <w:tcPr>
            <w:tcW w:w="3827" w:type="dxa"/>
            <w:shd w:val="clear" w:color="auto" w:fill="F6FBFC"/>
          </w:tcPr>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Y = Clear mechanism available for providing comments and feeding back. Information provided on when and where these comments will be published. </w:t>
            </w:r>
          </w:p>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L= Option to comment is via a general email only which is not clearly signposted on the site. </w:t>
            </w:r>
          </w:p>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F2716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B65E1E" w:rsidP="00643975">
            <w:pPr>
              <w:cnfStyle w:val="000000000000" w:firstRow="0" w:lastRow="0" w:firstColumn="0" w:lastColumn="0" w:oddVBand="0" w:evenVBand="0" w:oddHBand="0" w:evenHBand="0" w:firstRowFirstColumn="0" w:firstRowLastColumn="0" w:lastRowFirstColumn="0" w:lastRowLastColumn="0"/>
              <w:rPr>
                <w:i/>
                <w:sz w:val="20"/>
                <w:szCs w:val="20"/>
              </w:rPr>
            </w:pPr>
            <w:r w:rsidRPr="00285E81">
              <w:rPr>
                <w:i/>
                <w:sz w:val="20"/>
                <w:szCs w:val="20"/>
              </w:rPr>
              <w:t>Y/L</w:t>
            </w:r>
          </w:p>
        </w:tc>
        <w:tc>
          <w:tcPr>
            <w:tcW w:w="4820" w:type="dxa"/>
          </w:tcPr>
          <w:p w:rsidR="00A52B07" w:rsidRPr="00285E81" w:rsidRDefault="00A52B07" w:rsidP="00A52B07">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Yes/Limited – Feedback page with faces. There is a comprehensive annual report</w:t>
            </w:r>
            <w:r w:rsidR="00493053" w:rsidRPr="00285E81">
              <w:rPr>
                <w:sz w:val="20"/>
                <w:szCs w:val="20"/>
              </w:rPr>
              <w:t>;</w:t>
            </w:r>
            <w:r w:rsidRPr="00285E81">
              <w:rPr>
                <w:sz w:val="20"/>
                <w:szCs w:val="20"/>
              </w:rPr>
              <w:t xml:space="preserve"> however this doesn’t give answers to parent carer questions in a </w:t>
            </w:r>
            <w:r w:rsidR="00493053" w:rsidRPr="00285E81">
              <w:rPr>
                <w:sz w:val="20"/>
                <w:szCs w:val="20"/>
              </w:rPr>
              <w:t>‘</w:t>
            </w:r>
            <w:r w:rsidRPr="00285E81">
              <w:rPr>
                <w:sz w:val="20"/>
                <w:szCs w:val="20"/>
              </w:rPr>
              <w:t>you said, we did</w:t>
            </w:r>
            <w:r w:rsidR="00493053" w:rsidRPr="00285E81">
              <w:rPr>
                <w:sz w:val="20"/>
                <w:szCs w:val="20"/>
              </w:rPr>
              <w:t>’</w:t>
            </w:r>
            <w:r w:rsidRPr="00285E81">
              <w:rPr>
                <w:sz w:val="20"/>
                <w:szCs w:val="20"/>
              </w:rPr>
              <w:t xml:space="preserve"> format.  LO annual report is on the home page but not feedback page.</w:t>
            </w:r>
          </w:p>
          <w:p w:rsidR="006462C9" w:rsidRPr="00285E81" w:rsidRDefault="006462C9" w:rsidP="00643975">
            <w:pPr>
              <w:cnfStyle w:val="000000000000" w:firstRow="0" w:lastRow="0" w:firstColumn="0" w:lastColumn="0" w:oddVBand="0" w:evenVBand="0" w:oddHBand="0" w:evenHBand="0" w:firstRowFirstColumn="0" w:firstRowLastColumn="0" w:lastRowFirstColumn="0" w:lastRowLastColumn="0"/>
              <w:rPr>
                <w:b/>
                <w:sz w:val="20"/>
                <w:szCs w:val="20"/>
              </w:rPr>
            </w:pPr>
          </w:p>
          <w:p w:rsidR="00917539" w:rsidRPr="00285E81" w:rsidRDefault="00917539" w:rsidP="00643975">
            <w:pPr>
              <w:cnfStyle w:val="000000000000" w:firstRow="0" w:lastRow="0" w:firstColumn="0" w:lastColumn="0" w:oddVBand="0" w:evenVBand="0" w:oddHBand="0" w:evenHBand="0" w:firstRowFirstColumn="0" w:firstRowLastColumn="0" w:lastRowFirstColumn="0" w:lastRowLastColumn="0"/>
              <w:rPr>
                <w:b/>
                <w:color w:val="4F81BD" w:themeColor="accent1"/>
              </w:rPr>
            </w:pPr>
            <w:r w:rsidRPr="00285E81">
              <w:rPr>
                <w:b/>
                <w:color w:val="4F81BD" w:themeColor="accent1"/>
              </w:rPr>
              <w:t>Bradford’s response and action:</w:t>
            </w:r>
          </w:p>
          <w:p w:rsidR="00D470DE" w:rsidRPr="00285E81" w:rsidRDefault="00917539"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The “you said we did” answers from Bradford’s LO, to parent, carer, children and young </w:t>
            </w:r>
            <w:r w:rsidR="00D470DE" w:rsidRPr="00285E81">
              <w:rPr>
                <w:color w:val="4F81BD" w:themeColor="accent1"/>
                <w:sz w:val="20"/>
                <w:szCs w:val="20"/>
              </w:rPr>
              <w:t>people’s</w:t>
            </w:r>
            <w:r w:rsidRPr="00285E81">
              <w:rPr>
                <w:color w:val="4F81BD" w:themeColor="accent1"/>
                <w:sz w:val="20"/>
                <w:szCs w:val="20"/>
              </w:rPr>
              <w:t xml:space="preserve"> comments are within the LO main page tab- annual report from page number 6 and w</w:t>
            </w:r>
            <w:r w:rsidR="00926EFE" w:rsidRPr="00285E81">
              <w:rPr>
                <w:color w:val="4F81BD" w:themeColor="accent1"/>
                <w:sz w:val="20"/>
                <w:szCs w:val="20"/>
              </w:rPr>
              <w:t>ithin the feedback page providing</w:t>
            </w:r>
            <w:r w:rsidRPr="00285E81">
              <w:rPr>
                <w:color w:val="4F81BD" w:themeColor="accent1"/>
                <w:sz w:val="20"/>
                <w:szCs w:val="20"/>
              </w:rPr>
              <w:t xml:space="preserve"> a letter to key stakeholders letting them know the answers to questions are presented within the annual report. </w:t>
            </w:r>
          </w:p>
          <w:p w:rsidR="00917539" w:rsidRPr="00285E81" w:rsidRDefault="00917539"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To make this clearer</w:t>
            </w:r>
            <w:r w:rsidR="00526C0F" w:rsidRPr="00285E81">
              <w:rPr>
                <w:color w:val="4F81BD" w:themeColor="accent1"/>
                <w:sz w:val="20"/>
                <w:szCs w:val="20"/>
              </w:rPr>
              <w:t>, developments</w:t>
            </w:r>
            <w:r w:rsidRPr="00285E81">
              <w:rPr>
                <w:color w:val="4F81BD" w:themeColor="accent1"/>
                <w:sz w:val="20"/>
                <w:szCs w:val="20"/>
              </w:rPr>
              <w:t xml:space="preserve"> are in place to make </w:t>
            </w:r>
            <w:r w:rsidR="00D470DE" w:rsidRPr="00285E81">
              <w:rPr>
                <w:color w:val="4F81BD" w:themeColor="accent1"/>
                <w:sz w:val="20"/>
                <w:szCs w:val="20"/>
              </w:rPr>
              <w:t xml:space="preserve">only </w:t>
            </w:r>
            <w:r w:rsidRPr="00285E81">
              <w:rPr>
                <w:color w:val="4F81BD" w:themeColor="accent1"/>
                <w:sz w:val="20"/>
                <w:szCs w:val="20"/>
              </w:rPr>
              <w:t xml:space="preserve">the “you said we did” pages available </w:t>
            </w:r>
            <w:r w:rsidR="00D470DE" w:rsidRPr="00285E81">
              <w:rPr>
                <w:color w:val="4F81BD" w:themeColor="accent1"/>
                <w:sz w:val="20"/>
                <w:szCs w:val="20"/>
              </w:rPr>
              <w:t>within the main page fee</w:t>
            </w:r>
            <w:r w:rsidR="00526C0F" w:rsidRPr="00285E81">
              <w:rPr>
                <w:color w:val="4F81BD" w:themeColor="accent1"/>
                <w:sz w:val="20"/>
                <w:szCs w:val="20"/>
              </w:rPr>
              <w:t>dback link instead of a letter and within the feedback page. T</w:t>
            </w:r>
            <w:r w:rsidR="00D470DE" w:rsidRPr="00285E81">
              <w:rPr>
                <w:color w:val="4F81BD" w:themeColor="accent1"/>
                <w:sz w:val="20"/>
                <w:szCs w:val="20"/>
              </w:rPr>
              <w:t xml:space="preserve">he next 2015-16 annual report will be presented in this way. In addition the full annual report will still be presented on the main page and within the feedback pages. </w:t>
            </w:r>
          </w:p>
          <w:p w:rsidR="00D470DE" w:rsidRPr="00285E81" w:rsidRDefault="00D470DE"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We have consulted with key stakeholders and parent, carers and young people and we have updated and developed the feedback</w:t>
            </w:r>
            <w:r w:rsidR="00526C0F" w:rsidRPr="00285E81">
              <w:rPr>
                <w:color w:val="4F81BD" w:themeColor="accent1"/>
                <w:sz w:val="20"/>
                <w:szCs w:val="20"/>
              </w:rPr>
              <w:t xml:space="preserve"> questions for key stakeholders in varying formats-survey’s, website feedback page and paper format-Available end Feb 2016.</w:t>
            </w:r>
          </w:p>
          <w:p w:rsidR="00526C0F" w:rsidRPr="00285E81" w:rsidRDefault="00526C0F"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526C0F" w:rsidRPr="00285E81" w:rsidRDefault="00526C0F"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526C0F" w:rsidRPr="00285E81" w:rsidRDefault="00526C0F" w:rsidP="00643975">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526C0F" w:rsidRPr="00285E81" w:rsidRDefault="00526C0F" w:rsidP="00643975">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A summary of comments and the response must be published annually.</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i/>
                <w:sz w:val="20"/>
                <w:szCs w:val="20"/>
              </w:rPr>
            </w:pPr>
            <w:r w:rsidRPr="00285E81">
              <w:rPr>
                <w:i/>
                <w:sz w:val="20"/>
                <w:szCs w:val="20"/>
              </w:rPr>
              <w:t xml:space="preserve">(Ability to provide feedback and comments required) </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4.21/</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4.24</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C</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In area education </w:t>
            </w:r>
            <w:r w:rsidRPr="00285E81">
              <w:rPr>
                <w:sz w:val="20"/>
                <w:szCs w:val="20"/>
              </w:rPr>
              <w:lastRenderedPageBreak/>
              <w:t>provision</w:t>
            </w:r>
          </w:p>
        </w:tc>
        <w:tc>
          <w:tcPr>
            <w:tcW w:w="3827" w:type="dxa"/>
            <w:shd w:val="clear" w:color="auto" w:fill="F6FBFC"/>
          </w:tcPr>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 xml:space="preserve">Y = There is a list of education providers </w:t>
            </w:r>
            <w:r w:rsidRPr="00285E81">
              <w:rPr>
                <w:sz w:val="20"/>
                <w:szCs w:val="20"/>
              </w:rPr>
              <w:lastRenderedPageBreak/>
              <w:t xml:space="preserve">across the age range and a direct link from the Local Offer to the providers SEN information e.g. SEN information for providers is on the Local Offer site or a direct link to the information is provided </w:t>
            </w:r>
            <w:r w:rsidRPr="00285E81">
              <w:rPr>
                <w:b/>
                <w:sz w:val="20"/>
                <w:szCs w:val="20"/>
              </w:rPr>
              <w:t xml:space="preserve">(a link to the standard providers homepage is not enough). </w:t>
            </w:r>
            <w:r w:rsidRPr="00285E81">
              <w:rPr>
                <w:sz w:val="20"/>
                <w:szCs w:val="20"/>
              </w:rPr>
              <w:t>4 providers across the age range to be checked for this, all of which have their SEN information on the site or a direct link to the information is given.</w:t>
            </w:r>
          </w:p>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List of providers available but less than 3 of the providers on the Local Offer site have the information or a direct link to the information.</w:t>
            </w:r>
          </w:p>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B65E1E" w:rsidP="00370B57">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Y</w:t>
            </w:r>
            <w:r w:rsidR="00493053" w:rsidRPr="00285E81">
              <w:rPr>
                <w:sz w:val="20"/>
                <w:szCs w:val="20"/>
              </w:rPr>
              <w:t>/L</w:t>
            </w:r>
          </w:p>
        </w:tc>
        <w:tc>
          <w:tcPr>
            <w:tcW w:w="4820" w:type="dxa"/>
          </w:tcPr>
          <w:p w:rsidR="00A52B07" w:rsidRPr="00285E81" w:rsidRDefault="00A52B07" w:rsidP="00A52B07">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Yes – for age range up to year 6</w:t>
            </w:r>
            <w:r w:rsidR="00493053" w:rsidRPr="00285E81">
              <w:rPr>
                <w:sz w:val="20"/>
                <w:szCs w:val="20"/>
              </w:rPr>
              <w:t>;</w:t>
            </w:r>
            <w:r w:rsidRPr="00285E81">
              <w:rPr>
                <w:sz w:val="20"/>
                <w:szCs w:val="20"/>
              </w:rPr>
              <w:t xml:space="preserve"> however, post 16 is </w:t>
            </w:r>
            <w:r w:rsidRPr="00285E81">
              <w:rPr>
                <w:sz w:val="20"/>
                <w:szCs w:val="20"/>
              </w:rPr>
              <w:lastRenderedPageBreak/>
              <w:t>much more difficult to find. Does provide a direct link to the schools SEN information.  This is really impressive, how do you plan to keep this up to date?</w:t>
            </w:r>
          </w:p>
          <w:p w:rsidR="00526C0F" w:rsidRPr="00285E81" w:rsidRDefault="00526C0F" w:rsidP="00A52B07">
            <w:pPr>
              <w:cnfStyle w:val="000000100000" w:firstRow="0" w:lastRow="0" w:firstColumn="0" w:lastColumn="0" w:oddVBand="0" w:evenVBand="0" w:oddHBand="1" w:evenHBand="0" w:firstRowFirstColumn="0" w:firstRowLastColumn="0" w:lastRowFirstColumn="0" w:lastRowLastColumn="0"/>
              <w:rPr>
                <w:sz w:val="20"/>
                <w:szCs w:val="20"/>
              </w:rPr>
            </w:pPr>
          </w:p>
          <w:p w:rsidR="00526C0F" w:rsidRPr="00285E81" w:rsidRDefault="00526C0F" w:rsidP="00526C0F">
            <w:pPr>
              <w:cnfStyle w:val="000000100000" w:firstRow="0" w:lastRow="0" w:firstColumn="0" w:lastColumn="0" w:oddVBand="0" w:evenVBand="0" w:oddHBand="1" w:evenHBand="0" w:firstRowFirstColumn="0" w:firstRowLastColumn="0" w:lastRowFirstColumn="0" w:lastRowLastColumn="0"/>
              <w:rPr>
                <w:b/>
                <w:color w:val="4F81BD" w:themeColor="accent1"/>
              </w:rPr>
            </w:pPr>
            <w:r w:rsidRPr="00285E81">
              <w:rPr>
                <w:b/>
                <w:color w:val="4F81BD" w:themeColor="accent1"/>
              </w:rPr>
              <w:t>Bradford’s response and action:</w:t>
            </w:r>
          </w:p>
          <w:p w:rsidR="00215FC9" w:rsidRPr="00285E81" w:rsidRDefault="00AF011C" w:rsidP="00370B57">
            <w:pP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215FC9" w:rsidRPr="00285E81">
                <w:rPr>
                  <w:rStyle w:val="Hyperlink"/>
                  <w:sz w:val="20"/>
                  <w:szCs w:val="20"/>
                </w:rPr>
                <w:t>https://localoffer.bradford.gov.uk/Services/Education/Schools.aspx?mid=3</w:t>
              </w:r>
            </w:hyperlink>
          </w:p>
          <w:p w:rsidR="00D470DE" w:rsidRPr="00285E81" w:rsidRDefault="00D470DE" w:rsidP="00370B57">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We have a full</w:t>
            </w:r>
            <w:r w:rsidR="00526C0F" w:rsidRPr="00285E81">
              <w:rPr>
                <w:color w:val="4F81BD" w:themeColor="accent1"/>
                <w:sz w:val="20"/>
                <w:szCs w:val="20"/>
              </w:rPr>
              <w:t xml:space="preserve"> age range</w:t>
            </w:r>
            <w:r w:rsidRPr="00285E81">
              <w:rPr>
                <w:color w:val="4F81BD" w:themeColor="accent1"/>
                <w:sz w:val="20"/>
                <w:szCs w:val="20"/>
              </w:rPr>
              <w:t xml:space="preserve"> list of all education providers within education</w:t>
            </w:r>
            <w:r w:rsidR="00293AA6" w:rsidRPr="00285E81">
              <w:rPr>
                <w:color w:val="4F81BD" w:themeColor="accent1"/>
                <w:sz w:val="20"/>
                <w:szCs w:val="20"/>
              </w:rPr>
              <w:t>-</w:t>
            </w:r>
            <w:r w:rsidR="00293AA6" w:rsidRPr="00285E81">
              <w:rPr>
                <w:b/>
                <w:color w:val="4F81BD" w:themeColor="accent1"/>
                <w:sz w:val="20"/>
                <w:szCs w:val="20"/>
              </w:rPr>
              <w:t>schools list</w:t>
            </w:r>
            <w:r w:rsidRPr="00285E81">
              <w:rPr>
                <w:color w:val="4F81BD" w:themeColor="accent1"/>
                <w:sz w:val="20"/>
                <w:szCs w:val="20"/>
              </w:rPr>
              <w:t xml:space="preserve"> from Children Centres to</w:t>
            </w:r>
            <w:r w:rsidR="00293AA6" w:rsidRPr="00285E81">
              <w:rPr>
                <w:color w:val="4F81BD" w:themeColor="accent1"/>
                <w:sz w:val="20"/>
                <w:szCs w:val="20"/>
              </w:rPr>
              <w:t xml:space="preserve"> secondary including 6</w:t>
            </w:r>
            <w:r w:rsidR="00293AA6" w:rsidRPr="00285E81">
              <w:rPr>
                <w:color w:val="4F81BD" w:themeColor="accent1"/>
                <w:sz w:val="20"/>
                <w:szCs w:val="20"/>
                <w:vertAlign w:val="superscript"/>
              </w:rPr>
              <w:t>th</w:t>
            </w:r>
            <w:r w:rsidR="00293AA6" w:rsidRPr="00285E81">
              <w:rPr>
                <w:color w:val="4F81BD" w:themeColor="accent1"/>
                <w:sz w:val="20"/>
                <w:szCs w:val="20"/>
              </w:rPr>
              <w:t xml:space="preserve"> forms. TRACKS School, home tutoring, </w:t>
            </w:r>
            <w:r w:rsidR="00526C0F" w:rsidRPr="00285E81">
              <w:rPr>
                <w:color w:val="4F81BD" w:themeColor="accent1"/>
                <w:sz w:val="20"/>
                <w:szCs w:val="20"/>
              </w:rPr>
              <w:t>and hospital education are found</w:t>
            </w:r>
            <w:r w:rsidR="00293AA6" w:rsidRPr="00285E81">
              <w:rPr>
                <w:color w:val="4F81BD" w:themeColor="accent1"/>
                <w:sz w:val="20"/>
                <w:szCs w:val="20"/>
              </w:rPr>
              <w:t xml:space="preserve"> within education-Other educational provision. The post 16 list is within education- post 16. All education providers link direct to the providers SEN Information-This has been developed by having agreed mechanisms in place with all providers to regularly update the LO Officer with this information.</w:t>
            </w:r>
          </w:p>
          <w:p w:rsidR="00293AA6" w:rsidRPr="00285E81" w:rsidRDefault="00293AA6" w:rsidP="00370B57">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Developments have been made </w:t>
            </w:r>
            <w:r w:rsidR="00215FC9" w:rsidRPr="00285E81">
              <w:rPr>
                <w:color w:val="4F81BD" w:themeColor="accent1"/>
                <w:sz w:val="20"/>
                <w:szCs w:val="20"/>
              </w:rPr>
              <w:t xml:space="preserve">with IT </w:t>
            </w:r>
            <w:r w:rsidRPr="00285E81">
              <w:rPr>
                <w:color w:val="4F81BD" w:themeColor="accent1"/>
                <w:sz w:val="20"/>
                <w:szCs w:val="20"/>
              </w:rPr>
              <w:t>within the schools list</w:t>
            </w:r>
            <w:r w:rsidR="00215FC9" w:rsidRPr="00285E81">
              <w:rPr>
                <w:color w:val="4F81BD" w:themeColor="accent1"/>
                <w:sz w:val="20"/>
                <w:szCs w:val="20"/>
              </w:rPr>
              <w:t xml:space="preserve"> page</w:t>
            </w:r>
            <w:r w:rsidR="00526C0F" w:rsidRPr="00285E81">
              <w:rPr>
                <w:color w:val="4F81BD" w:themeColor="accent1"/>
                <w:sz w:val="20"/>
                <w:szCs w:val="20"/>
              </w:rPr>
              <w:t xml:space="preserve"> to</w:t>
            </w:r>
            <w:r w:rsidRPr="00285E81">
              <w:rPr>
                <w:color w:val="4F81BD" w:themeColor="accent1"/>
                <w:sz w:val="20"/>
                <w:szCs w:val="20"/>
              </w:rPr>
              <w:t xml:space="preserve"> </w:t>
            </w:r>
            <w:r w:rsidR="00215FC9" w:rsidRPr="00285E81">
              <w:rPr>
                <w:color w:val="4F81BD" w:themeColor="accent1"/>
                <w:sz w:val="20"/>
                <w:szCs w:val="20"/>
              </w:rPr>
              <w:t>en</w:t>
            </w:r>
            <w:r w:rsidRPr="00285E81">
              <w:rPr>
                <w:color w:val="4F81BD" w:themeColor="accent1"/>
                <w:sz w:val="20"/>
                <w:szCs w:val="20"/>
              </w:rPr>
              <w:t xml:space="preserve">able </w:t>
            </w:r>
            <w:r w:rsidR="00215FC9" w:rsidRPr="00285E81">
              <w:rPr>
                <w:color w:val="4F81BD" w:themeColor="accent1"/>
                <w:sz w:val="20"/>
                <w:szCs w:val="20"/>
              </w:rPr>
              <w:t xml:space="preserve">people </w:t>
            </w:r>
            <w:r w:rsidRPr="00285E81">
              <w:rPr>
                <w:color w:val="4F81BD" w:themeColor="accent1"/>
                <w:sz w:val="20"/>
                <w:szCs w:val="20"/>
              </w:rPr>
              <w:t>to se</w:t>
            </w:r>
            <w:r w:rsidR="00215FC9" w:rsidRPr="00285E81">
              <w:rPr>
                <w:color w:val="4F81BD" w:themeColor="accent1"/>
                <w:sz w:val="20"/>
                <w:szCs w:val="20"/>
              </w:rPr>
              <w:t xml:space="preserve">arch specific needs within the specialist schools. This will be </w:t>
            </w:r>
            <w:r w:rsidR="00526C0F" w:rsidRPr="00285E81">
              <w:rPr>
                <w:color w:val="4F81BD" w:themeColor="accent1"/>
                <w:sz w:val="20"/>
                <w:szCs w:val="20"/>
              </w:rPr>
              <w:t>available</w:t>
            </w:r>
            <w:r w:rsidR="00215FC9" w:rsidRPr="00285E81">
              <w:rPr>
                <w:color w:val="4F81BD" w:themeColor="accent1"/>
                <w:sz w:val="20"/>
                <w:szCs w:val="20"/>
              </w:rPr>
              <w:t xml:space="preserve"> in March 2016.</w:t>
            </w:r>
          </w:p>
          <w:p w:rsidR="00215FC9" w:rsidRPr="00285E81" w:rsidRDefault="00215FC9" w:rsidP="00370B57">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Developments will be implemented to include the post 16 provisions within the schools lists as</w:t>
            </w:r>
            <w:r w:rsidR="00526C0F" w:rsidRPr="00285E81">
              <w:rPr>
                <w:color w:val="4F81BD" w:themeColor="accent1"/>
                <w:sz w:val="20"/>
                <w:szCs w:val="20"/>
              </w:rPr>
              <w:t xml:space="preserve"> </w:t>
            </w:r>
            <w:r w:rsidRPr="00285E81">
              <w:rPr>
                <w:color w:val="4F81BD" w:themeColor="accent1"/>
                <w:sz w:val="20"/>
                <w:szCs w:val="20"/>
              </w:rPr>
              <w:t xml:space="preserve">well as the post 16 page so it is clearer to find </w:t>
            </w:r>
            <w:r w:rsidR="00526C0F" w:rsidRPr="00285E81">
              <w:rPr>
                <w:color w:val="4F81BD" w:themeColor="accent1"/>
                <w:sz w:val="20"/>
                <w:szCs w:val="20"/>
              </w:rPr>
              <w:t>these</w:t>
            </w:r>
            <w:r w:rsidRPr="00285E81">
              <w:rPr>
                <w:color w:val="4F81BD" w:themeColor="accent1"/>
                <w:sz w:val="20"/>
                <w:szCs w:val="20"/>
              </w:rPr>
              <w:t xml:space="preserve"> provisions.</w:t>
            </w:r>
          </w:p>
          <w:p w:rsidR="00215FC9" w:rsidRPr="00285E81" w:rsidRDefault="00215FC9" w:rsidP="00370B57">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hideMark/>
          </w:tcPr>
          <w:p w:rsidR="006462C9" w:rsidRPr="00285E81" w:rsidRDefault="006462C9" w:rsidP="00296303">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 xml:space="preserve">To include education </w:t>
            </w:r>
            <w:r w:rsidRPr="00285E81">
              <w:rPr>
                <w:sz w:val="20"/>
                <w:szCs w:val="20"/>
              </w:rPr>
              <w:lastRenderedPageBreak/>
              <w:t>settings (early years, schools and Post 16 – including apprenticeships, traineeships and supported internships), where to find providers SEN Information reports and SEN services including early years.</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4.4/</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4.30/</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4.36/4.38/</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4.46</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D</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Out of area educational provision </w:t>
            </w:r>
          </w:p>
        </w:tc>
        <w:tc>
          <w:tcPr>
            <w:tcW w:w="3827" w:type="dxa"/>
            <w:shd w:val="clear" w:color="auto" w:fill="F6FBFC"/>
          </w:tcPr>
          <w:p w:rsidR="006462C9" w:rsidRPr="00285E81"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Y = A link to Section 41. </w:t>
            </w:r>
          </w:p>
          <w:p w:rsidR="006462C9" w:rsidRPr="00285E81"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Some but not all of (Section 41) list included.</w:t>
            </w:r>
          </w:p>
          <w:p w:rsidR="006462C9" w:rsidRPr="00285E81"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215F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tc>
        <w:tc>
          <w:tcPr>
            <w:tcW w:w="993" w:type="dxa"/>
          </w:tcPr>
          <w:p w:rsidR="006462C9" w:rsidRPr="00285E81" w:rsidRDefault="00B65E1E" w:rsidP="0035129C">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w:t>
            </w:r>
          </w:p>
        </w:tc>
        <w:tc>
          <w:tcPr>
            <w:tcW w:w="4820" w:type="dxa"/>
          </w:tcPr>
          <w:p w:rsidR="006462C9" w:rsidRPr="00285E81" w:rsidRDefault="00A52B07" w:rsidP="0035129C">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Yes</w:t>
            </w:r>
          </w:p>
          <w:p w:rsidR="00526C0F" w:rsidRPr="00285E81"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p w:rsidR="00526C0F" w:rsidRPr="00285E81"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p w:rsidR="00526C0F" w:rsidRPr="00285E81"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p w:rsidR="00526C0F" w:rsidRPr="00285E81"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p w:rsidR="00526C0F"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p w:rsidR="00285E81" w:rsidRDefault="00285E81" w:rsidP="0035129C">
            <w:pPr>
              <w:cnfStyle w:val="000000000000" w:firstRow="0" w:lastRow="0" w:firstColumn="0" w:lastColumn="0" w:oddVBand="0" w:evenVBand="0" w:oddHBand="0" w:evenHBand="0" w:firstRowFirstColumn="0" w:firstRowLastColumn="0" w:lastRowFirstColumn="0" w:lastRowLastColumn="0"/>
              <w:rPr>
                <w:sz w:val="20"/>
                <w:szCs w:val="20"/>
              </w:rPr>
            </w:pPr>
          </w:p>
          <w:p w:rsidR="00285E81" w:rsidRPr="00285E81" w:rsidRDefault="00285E81" w:rsidP="0035129C">
            <w:pPr>
              <w:cnfStyle w:val="000000000000" w:firstRow="0" w:lastRow="0" w:firstColumn="0" w:lastColumn="0" w:oddVBand="0" w:evenVBand="0" w:oddHBand="0" w:evenHBand="0" w:firstRowFirstColumn="0" w:firstRowLastColumn="0" w:lastRowFirstColumn="0" w:lastRowLastColumn="0"/>
              <w:rPr>
                <w:sz w:val="20"/>
                <w:szCs w:val="20"/>
              </w:rPr>
            </w:pPr>
          </w:p>
          <w:p w:rsidR="00526C0F" w:rsidRPr="00285E81" w:rsidRDefault="00526C0F" w:rsidP="0035129C">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35129C">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The link to Section 41 and provision outside of the local area that the LA expects is likely to be used.</w:t>
            </w: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4.30/</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4.39/4.4</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35129C">
            <w:pPr>
              <w:rPr>
                <w:b w:val="0"/>
                <w:sz w:val="20"/>
                <w:szCs w:val="20"/>
              </w:rPr>
            </w:pPr>
            <w:r w:rsidRPr="00285E81">
              <w:rPr>
                <w:sz w:val="20"/>
                <w:szCs w:val="20"/>
              </w:rPr>
              <w:lastRenderedPageBreak/>
              <w:t>E</w:t>
            </w:r>
          </w:p>
        </w:tc>
        <w:tc>
          <w:tcPr>
            <w:tcW w:w="1843" w:type="dxa"/>
            <w:shd w:val="clear" w:color="auto" w:fill="F6FBFC"/>
          </w:tcPr>
          <w:p w:rsidR="006462C9" w:rsidRPr="00285E81" w:rsidRDefault="006462C9" w:rsidP="0035129C">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Out of area education provision included on the Local Offer in the same way as the in area education provision.</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One or more of the out of  area providers included on the Local Offer in the same way as the in area education provision.</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Not an option for this category.</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Not found.</w:t>
            </w:r>
          </w:p>
          <w:p w:rsidR="006462C9" w:rsidRPr="00285E81"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B65E1E" w:rsidP="00FB3AAE">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w:t>
            </w:r>
          </w:p>
        </w:tc>
        <w:tc>
          <w:tcPr>
            <w:tcW w:w="4820" w:type="dxa"/>
          </w:tcPr>
          <w:p w:rsidR="00A52B07" w:rsidRPr="00285E81" w:rsidRDefault="00A52B07" w:rsidP="00A52B07">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Not found – when using the search box it brings up 2 autism schools which is not in the same format as the in area provision information.</w:t>
            </w:r>
          </w:p>
          <w:p w:rsidR="00526C0F" w:rsidRPr="00285E81" w:rsidRDefault="00526C0F" w:rsidP="00526C0F">
            <w:pPr>
              <w:cnfStyle w:val="000000100000" w:firstRow="0" w:lastRow="0" w:firstColumn="0" w:lastColumn="0" w:oddVBand="0" w:evenVBand="0" w:oddHBand="1" w:evenHBand="0" w:firstRowFirstColumn="0" w:firstRowLastColumn="0" w:lastRowFirstColumn="0" w:lastRowLastColumn="0"/>
              <w:rPr>
                <w:b/>
                <w:color w:val="4F81BD" w:themeColor="accent1"/>
                <w:sz w:val="20"/>
                <w:szCs w:val="20"/>
              </w:rPr>
            </w:pPr>
          </w:p>
          <w:p w:rsidR="00526C0F" w:rsidRPr="00285E81" w:rsidRDefault="00526C0F" w:rsidP="00526C0F">
            <w:pPr>
              <w:cnfStyle w:val="000000100000" w:firstRow="0" w:lastRow="0" w:firstColumn="0" w:lastColumn="0" w:oddVBand="0" w:evenVBand="0" w:oddHBand="1" w:evenHBand="0" w:firstRowFirstColumn="0" w:firstRowLastColumn="0" w:lastRowFirstColumn="0" w:lastRowLastColumn="0"/>
              <w:rPr>
                <w:b/>
                <w:color w:val="4F81BD" w:themeColor="accent1"/>
              </w:rPr>
            </w:pPr>
            <w:r w:rsidRPr="00285E81">
              <w:rPr>
                <w:b/>
                <w:color w:val="4F81BD" w:themeColor="accent1"/>
              </w:rPr>
              <w:t>Bradford’s response and action:</w:t>
            </w:r>
          </w:p>
          <w:p w:rsidR="00215FC9" w:rsidRPr="00285E81" w:rsidRDefault="00AF011C" w:rsidP="00A52B07">
            <w:pPr>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00215FC9" w:rsidRPr="00285E81">
                <w:rPr>
                  <w:rStyle w:val="Hyperlink"/>
                  <w:sz w:val="20"/>
                  <w:szCs w:val="20"/>
                </w:rPr>
                <w:t>https://localoffer.bradford.gov.uk/Services/Education/Schools.aspx?mid=3</w:t>
              </w:r>
            </w:hyperlink>
          </w:p>
          <w:p w:rsidR="00215FC9" w:rsidRPr="00285E81" w:rsidRDefault="00215FC9" w:rsidP="00A52B07">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The out of area school and independent schools provision are within the schools list and all link direct to the schools SEN Information page. </w:t>
            </w:r>
          </w:p>
          <w:p w:rsidR="00215FC9" w:rsidRPr="00285E81" w:rsidRDefault="00215FC9" w:rsidP="00A52B07">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The list of schools tab within education will be renamed to “list of schools including-Out of area and </w:t>
            </w:r>
            <w:r w:rsidR="00526C0F" w:rsidRPr="00285E81">
              <w:rPr>
                <w:color w:val="4F81BD" w:themeColor="accent1"/>
                <w:sz w:val="20"/>
                <w:szCs w:val="20"/>
              </w:rPr>
              <w:t>Independent</w:t>
            </w:r>
            <w:r w:rsidRPr="00285E81">
              <w:rPr>
                <w:color w:val="4F81BD" w:themeColor="accent1"/>
                <w:sz w:val="20"/>
                <w:szCs w:val="20"/>
              </w:rPr>
              <w:t xml:space="preserve"> schools.</w:t>
            </w:r>
          </w:p>
          <w:p w:rsidR="00215FC9" w:rsidRPr="00285E81" w:rsidRDefault="00215FC9" w:rsidP="00A52B07">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The search box at the</w:t>
            </w:r>
            <w:r w:rsidR="00526C0F" w:rsidRPr="00285E81">
              <w:rPr>
                <w:color w:val="4F81BD" w:themeColor="accent1"/>
                <w:sz w:val="20"/>
                <w:szCs w:val="20"/>
              </w:rPr>
              <w:t xml:space="preserve"> top of the page only searches G</w:t>
            </w:r>
            <w:r w:rsidRPr="00285E81">
              <w:rPr>
                <w:color w:val="4F81BD" w:themeColor="accent1"/>
                <w:sz w:val="20"/>
                <w:szCs w:val="20"/>
              </w:rPr>
              <w:t>oogle tag words so this wil</w:t>
            </w:r>
            <w:r w:rsidR="00526C0F" w:rsidRPr="00285E81">
              <w:rPr>
                <w:color w:val="4F81BD" w:themeColor="accent1"/>
                <w:sz w:val="20"/>
                <w:szCs w:val="20"/>
              </w:rPr>
              <w:t>l be removed and replaced with the new</w:t>
            </w:r>
            <w:r w:rsidR="00285E81">
              <w:rPr>
                <w:color w:val="4F81BD" w:themeColor="accent1"/>
                <w:sz w:val="20"/>
                <w:szCs w:val="20"/>
              </w:rPr>
              <w:t xml:space="preserve"> </w:t>
            </w:r>
            <w:r w:rsidRPr="00285E81">
              <w:rPr>
                <w:color w:val="4F81BD" w:themeColor="accent1"/>
                <w:sz w:val="20"/>
                <w:szCs w:val="20"/>
              </w:rPr>
              <w:t xml:space="preserve">Things to do search tool which is currently being developed by IT/Capita and will be </w:t>
            </w:r>
            <w:r w:rsidR="00526C0F" w:rsidRPr="00285E81">
              <w:rPr>
                <w:color w:val="4F81BD" w:themeColor="accent1"/>
                <w:sz w:val="20"/>
                <w:szCs w:val="20"/>
              </w:rPr>
              <w:t>available</w:t>
            </w:r>
            <w:r w:rsidRPr="00285E81">
              <w:rPr>
                <w:color w:val="4F81BD" w:themeColor="accent1"/>
                <w:sz w:val="20"/>
                <w:szCs w:val="20"/>
              </w:rPr>
              <w:t xml:space="preserve"> April 2016.</w:t>
            </w:r>
          </w:p>
          <w:p w:rsidR="00215FC9" w:rsidRPr="00285E81" w:rsidRDefault="00215FC9" w:rsidP="00A52B07">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shd w:val="clear" w:color="auto" w:fill="F6FBFC"/>
          </w:tcPr>
          <w:p w:rsidR="006462C9" w:rsidRPr="00285E81" w:rsidRDefault="006462C9" w:rsidP="00FB3AAE">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285E81">
              <w:rPr>
                <w:sz w:val="20"/>
                <w:szCs w:val="20"/>
              </w:rPr>
              <w:t>4.4</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FB3AAE">
            <w:pPr>
              <w:rPr>
                <w:b w:val="0"/>
                <w:sz w:val="20"/>
                <w:szCs w:val="20"/>
              </w:rPr>
            </w:pPr>
            <w:r w:rsidRPr="00285E81">
              <w:rPr>
                <w:sz w:val="20"/>
                <w:szCs w:val="20"/>
              </w:rPr>
              <w:t>F</w:t>
            </w:r>
          </w:p>
        </w:tc>
        <w:tc>
          <w:tcPr>
            <w:tcW w:w="1843" w:type="dxa"/>
            <w:shd w:val="clear" w:color="auto" w:fill="F6FBFC"/>
          </w:tcPr>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In area health provision</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Information about health and links to health provision.</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Some information but very limited e.g. Only a link given to the main LA website.</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FB3AAE">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w:t>
            </w:r>
          </w:p>
        </w:tc>
        <w:tc>
          <w:tcPr>
            <w:tcW w:w="4820" w:type="dxa"/>
          </w:tcPr>
          <w:p w:rsidR="00A52B07" w:rsidRPr="00285E81" w:rsidRDefault="00A52B07" w:rsidP="00A52B07">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Yes – not easy to see service information as under districts (Airedale and Bradford)</w:t>
            </w:r>
          </w:p>
          <w:p w:rsidR="00526C0F" w:rsidRPr="00285E81" w:rsidRDefault="00526C0F" w:rsidP="00526C0F">
            <w:pPr>
              <w:cnfStyle w:val="000000000000" w:firstRow="0" w:lastRow="0" w:firstColumn="0" w:lastColumn="0" w:oddVBand="0" w:evenVBand="0" w:oddHBand="0" w:evenHBand="0" w:firstRowFirstColumn="0" w:firstRowLastColumn="0" w:lastRowFirstColumn="0" w:lastRowLastColumn="0"/>
              <w:rPr>
                <w:b/>
                <w:color w:val="4F81BD" w:themeColor="accent1"/>
                <w:sz w:val="20"/>
                <w:szCs w:val="20"/>
              </w:rPr>
            </w:pPr>
          </w:p>
          <w:p w:rsidR="00526C0F" w:rsidRPr="00285E81" w:rsidRDefault="00526C0F" w:rsidP="00526C0F">
            <w:pPr>
              <w:cnfStyle w:val="000000000000" w:firstRow="0" w:lastRow="0" w:firstColumn="0" w:lastColumn="0" w:oddVBand="0" w:evenVBand="0" w:oddHBand="0" w:evenHBand="0" w:firstRowFirstColumn="0" w:firstRowLastColumn="0" w:lastRowFirstColumn="0" w:lastRowLastColumn="0"/>
              <w:rPr>
                <w:b/>
                <w:color w:val="4F81BD" w:themeColor="accent1"/>
              </w:rPr>
            </w:pPr>
            <w:r w:rsidRPr="00285E81">
              <w:rPr>
                <w:b/>
                <w:color w:val="4F81BD" w:themeColor="accent1"/>
              </w:rPr>
              <w:t>Bradford’s response and action:</w:t>
            </w:r>
          </w:p>
          <w:p w:rsidR="00215FC9" w:rsidRPr="00285E81" w:rsidRDefault="00680755" w:rsidP="00FB3AAE">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This section is currently  being developed to ensure people know the services are within area’s and NHS health heads are ensuring all services within the Airedale and Bradford areas are </w:t>
            </w:r>
            <w:r w:rsidR="00526C0F" w:rsidRPr="00285E81">
              <w:rPr>
                <w:color w:val="4F81BD" w:themeColor="accent1"/>
                <w:sz w:val="20"/>
                <w:szCs w:val="20"/>
              </w:rPr>
              <w:t>available</w:t>
            </w:r>
            <w:r w:rsidRPr="00285E81">
              <w:rPr>
                <w:color w:val="4F81BD" w:themeColor="accent1"/>
                <w:sz w:val="20"/>
                <w:szCs w:val="20"/>
              </w:rPr>
              <w:t xml:space="preserve"> within </w:t>
            </w:r>
            <w:r w:rsidR="00526C0F" w:rsidRPr="00285E81">
              <w:rPr>
                <w:color w:val="4F81BD" w:themeColor="accent1"/>
                <w:sz w:val="20"/>
                <w:szCs w:val="20"/>
              </w:rPr>
              <w:t>these</w:t>
            </w:r>
            <w:r w:rsidRPr="00285E81">
              <w:rPr>
                <w:color w:val="4F81BD" w:themeColor="accent1"/>
                <w:sz w:val="20"/>
                <w:szCs w:val="20"/>
              </w:rPr>
              <w:t xml:space="preserve"> pages</w:t>
            </w:r>
            <w:r w:rsidR="00526C0F" w:rsidRPr="00285E81">
              <w:rPr>
                <w:color w:val="4F81BD" w:themeColor="accent1"/>
                <w:sz w:val="20"/>
                <w:szCs w:val="20"/>
              </w:rPr>
              <w:t>.</w:t>
            </w:r>
          </w:p>
          <w:p w:rsidR="00526C0F" w:rsidRPr="00285E81" w:rsidRDefault="00526C0F" w:rsidP="00FB3AAE">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526C0F" w:rsidRPr="00285E81" w:rsidRDefault="00526C0F" w:rsidP="00FB3AAE">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526C0F" w:rsidRDefault="00526C0F" w:rsidP="00FB3AAE">
            <w:pPr>
              <w:cnfStyle w:val="000000000000" w:firstRow="0" w:lastRow="0" w:firstColumn="0" w:lastColumn="0" w:oddVBand="0" w:evenVBand="0" w:oddHBand="0" w:evenHBand="0" w:firstRowFirstColumn="0" w:firstRowLastColumn="0" w:lastRowFirstColumn="0" w:lastRowLastColumn="0"/>
              <w:rPr>
                <w:sz w:val="20"/>
                <w:szCs w:val="20"/>
              </w:rPr>
            </w:pPr>
          </w:p>
          <w:p w:rsidR="00285E81" w:rsidRDefault="00285E81" w:rsidP="00FB3AAE">
            <w:pPr>
              <w:cnfStyle w:val="000000000000" w:firstRow="0" w:lastRow="0" w:firstColumn="0" w:lastColumn="0" w:oddVBand="0" w:evenVBand="0" w:oddHBand="0" w:evenHBand="0" w:firstRowFirstColumn="0" w:firstRowLastColumn="0" w:lastRowFirstColumn="0" w:lastRowLastColumn="0"/>
              <w:rPr>
                <w:sz w:val="20"/>
                <w:szCs w:val="20"/>
              </w:rPr>
            </w:pPr>
          </w:p>
          <w:p w:rsidR="00285E81" w:rsidRPr="00285E81" w:rsidRDefault="00285E81" w:rsidP="00FB3AAE">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296303">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To include information about support to settings on medical needs, therapy, mental health, wheelchairs and equipment, palliative care, continuing care and support for moving to adult care.</w:t>
            </w:r>
          </w:p>
        </w:tc>
        <w:tc>
          <w:tcPr>
            <w:tcW w:w="993" w:type="dxa"/>
            <w:shd w:val="clear" w:color="auto" w:fill="F6FBFC"/>
          </w:tcPr>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4.40/4.30</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G</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In area social care provision</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Information about social care and links to provision.</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Some information but very limited e.g. Only a link given to the main LA website.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w:t>
            </w:r>
          </w:p>
        </w:tc>
        <w:tc>
          <w:tcPr>
            <w:tcW w:w="4820" w:type="dxa"/>
          </w:tcPr>
          <w:p w:rsidR="006462C9" w:rsidRPr="00285E81" w:rsidRDefault="00542432">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Yes – found that it took us round in circles.</w:t>
            </w:r>
          </w:p>
          <w:p w:rsidR="00680755" w:rsidRPr="00285E81" w:rsidRDefault="00680755">
            <w:pPr>
              <w:cnfStyle w:val="000000100000" w:firstRow="0" w:lastRow="0" w:firstColumn="0" w:lastColumn="0" w:oddVBand="0" w:evenVBand="0" w:oddHBand="1" w:evenHBand="0" w:firstRowFirstColumn="0" w:firstRowLastColumn="0" w:lastRowFirstColumn="0" w:lastRowLastColumn="0"/>
              <w:rPr>
                <w:sz w:val="20"/>
                <w:szCs w:val="20"/>
              </w:rPr>
            </w:pPr>
          </w:p>
          <w:p w:rsidR="00526C0F" w:rsidRPr="00285E81" w:rsidRDefault="00526C0F" w:rsidP="00526C0F">
            <w:pPr>
              <w:cnfStyle w:val="000000100000" w:firstRow="0" w:lastRow="0" w:firstColumn="0" w:lastColumn="0" w:oddVBand="0" w:evenVBand="0" w:oddHBand="1" w:evenHBand="0" w:firstRowFirstColumn="0" w:firstRowLastColumn="0" w:lastRowFirstColumn="0" w:lastRowLastColumn="0"/>
              <w:rPr>
                <w:b/>
                <w:color w:val="4F81BD" w:themeColor="accent1"/>
              </w:rPr>
            </w:pPr>
            <w:r w:rsidRPr="00285E81">
              <w:rPr>
                <w:b/>
                <w:color w:val="4F81BD" w:themeColor="accent1"/>
              </w:rPr>
              <w:t>Bradford’s response and action:</w:t>
            </w:r>
          </w:p>
          <w:p w:rsidR="00680755" w:rsidRPr="00285E81" w:rsidRDefault="00AF011C">
            <w:pPr>
              <w:cnfStyle w:val="000000100000" w:firstRow="0" w:lastRow="0" w:firstColumn="0" w:lastColumn="0" w:oddVBand="0" w:evenVBand="0" w:oddHBand="1" w:evenHBand="0" w:firstRowFirstColumn="0" w:firstRowLastColumn="0" w:lastRowFirstColumn="0" w:lastRowLastColumn="0"/>
              <w:rPr>
                <w:sz w:val="20"/>
                <w:szCs w:val="20"/>
              </w:rPr>
            </w:pPr>
            <w:hyperlink r:id="rId12" w:history="1">
              <w:r w:rsidR="00680755" w:rsidRPr="00285E81">
                <w:rPr>
                  <w:rStyle w:val="Hyperlink"/>
                  <w:sz w:val="20"/>
                  <w:szCs w:val="20"/>
                </w:rPr>
                <w:t>https://localoffer.bradford.gov.uk/Services/Social%20Care/?mid=4</w:t>
              </w:r>
            </w:hyperlink>
          </w:p>
          <w:p w:rsidR="00680755" w:rsidRPr="00285E81" w:rsidRDefault="00680755">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More information will be sought from East Riding LO.</w:t>
            </w:r>
          </w:p>
        </w:tc>
        <w:tc>
          <w:tcPr>
            <w:tcW w:w="2409"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To include how to access social care services, childcare, leisure activities, support for moving to adult social care, support for living independently and the short breaks statement plus where the information on adult care can be found (under the Care Act 2014).</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4.4/</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4.30/</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4.38/</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4.42/4.44</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H</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Requesting an EHC needs assessment</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Y = Clear information about how to request an EHC needs assessment, this must be accessible to parents and young people. </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Information available but complex and not accessible.</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66567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w:t>
            </w:r>
          </w:p>
        </w:tc>
        <w:tc>
          <w:tcPr>
            <w:tcW w:w="4820" w:type="dxa"/>
          </w:tcPr>
          <w:p w:rsidR="000C1AC3" w:rsidRPr="00285E81" w:rsidRDefault="00542432" w:rsidP="0066567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No – we couldn’t find information about how to </w:t>
            </w:r>
          </w:p>
          <w:p w:rsidR="00526C0F" w:rsidRPr="00285E81" w:rsidRDefault="00542432" w:rsidP="00526C0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request an assessment. This information will be on this website I am sure, we however couldn’t find it.</w:t>
            </w:r>
          </w:p>
          <w:p w:rsidR="00526C0F" w:rsidRPr="00285E81" w:rsidRDefault="00526C0F" w:rsidP="00526C0F">
            <w:pPr>
              <w:cnfStyle w:val="000000000000" w:firstRow="0" w:lastRow="0" w:firstColumn="0" w:lastColumn="0" w:oddVBand="0" w:evenVBand="0" w:oddHBand="0" w:evenHBand="0" w:firstRowFirstColumn="0" w:firstRowLastColumn="0" w:lastRowFirstColumn="0" w:lastRowLastColumn="0"/>
              <w:rPr>
                <w:sz w:val="20"/>
                <w:szCs w:val="20"/>
              </w:rPr>
            </w:pPr>
          </w:p>
          <w:p w:rsidR="00526C0F" w:rsidRPr="00285E81" w:rsidRDefault="00526C0F" w:rsidP="00526C0F">
            <w:pPr>
              <w:cnfStyle w:val="000000000000" w:firstRow="0" w:lastRow="0" w:firstColumn="0" w:lastColumn="0" w:oddVBand="0" w:evenVBand="0" w:oddHBand="0" w:evenHBand="0" w:firstRowFirstColumn="0" w:firstRowLastColumn="0" w:lastRowFirstColumn="0" w:lastRowLastColumn="0"/>
            </w:pPr>
            <w:r w:rsidRPr="00285E81">
              <w:rPr>
                <w:b/>
                <w:color w:val="4F81BD" w:themeColor="accent1"/>
              </w:rPr>
              <w:t>Bradford’s response and action:</w:t>
            </w:r>
          </w:p>
          <w:p w:rsidR="000C1AC3" w:rsidRPr="00285E81" w:rsidRDefault="000C1AC3" w:rsidP="0066567B">
            <w:pPr>
              <w:cnfStyle w:val="000000000000" w:firstRow="0" w:lastRow="0" w:firstColumn="0" w:lastColumn="0" w:oddVBand="0" w:evenVBand="0" w:oddHBand="0" w:evenHBand="0" w:firstRowFirstColumn="0" w:firstRowLastColumn="0" w:lastRowFirstColumn="0" w:lastRowLastColumn="0"/>
              <w:rPr>
                <w:sz w:val="20"/>
                <w:szCs w:val="20"/>
              </w:rPr>
            </w:pPr>
            <w:r w:rsidRPr="00285E81">
              <w:rPr>
                <w:color w:val="4F81BD" w:themeColor="accent1"/>
                <w:sz w:val="20"/>
                <w:szCs w:val="20"/>
              </w:rPr>
              <w:t xml:space="preserve">Bradford have a requesting an EHC needs assessment within the education page </w:t>
            </w:r>
            <w:hyperlink r:id="rId13" w:history="1">
              <w:r w:rsidRPr="00285E81">
                <w:rPr>
                  <w:rStyle w:val="Hyperlink"/>
                  <w:sz w:val="20"/>
                  <w:szCs w:val="20"/>
                </w:rPr>
                <w:t>https://localoffer.bradford.gov.uk/Content.aspx?mid=28</w:t>
              </w:r>
            </w:hyperlink>
          </w:p>
          <w:p w:rsidR="000C1AC3" w:rsidRDefault="000C1AC3"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However to request a EHC form it takes you to Bradford Schools </w:t>
            </w:r>
            <w:r w:rsidR="00285E81" w:rsidRPr="00285E81">
              <w:rPr>
                <w:color w:val="4F81BD" w:themeColor="accent1"/>
                <w:sz w:val="20"/>
                <w:szCs w:val="20"/>
              </w:rPr>
              <w:t>Online (</w:t>
            </w:r>
            <w:r w:rsidRPr="00285E81">
              <w:rPr>
                <w:color w:val="4F81BD" w:themeColor="accent1"/>
                <w:sz w:val="20"/>
                <w:szCs w:val="20"/>
              </w:rPr>
              <w:t>BSO), and there you will find the form at the top of the page. To enable users to access the form directly from the EHC Plan</w:t>
            </w:r>
            <w:r w:rsidR="00DA15E3" w:rsidRPr="00285E81">
              <w:rPr>
                <w:color w:val="4F81BD" w:themeColor="accent1"/>
                <w:sz w:val="20"/>
                <w:szCs w:val="20"/>
              </w:rPr>
              <w:t xml:space="preserve"> page on the LO website, we will</w:t>
            </w:r>
            <w:r w:rsidRPr="00285E81">
              <w:rPr>
                <w:color w:val="4F81BD" w:themeColor="accent1"/>
                <w:sz w:val="20"/>
                <w:szCs w:val="20"/>
              </w:rPr>
              <w:t xml:space="preserve"> </w:t>
            </w:r>
            <w:r w:rsidR="00285E81" w:rsidRPr="00285E81">
              <w:rPr>
                <w:color w:val="4F81BD" w:themeColor="accent1"/>
                <w:sz w:val="20"/>
                <w:szCs w:val="20"/>
              </w:rPr>
              <w:t>attach</w:t>
            </w:r>
            <w:r w:rsidRPr="00285E81">
              <w:rPr>
                <w:color w:val="4F81BD" w:themeColor="accent1"/>
                <w:sz w:val="20"/>
                <w:szCs w:val="20"/>
              </w:rPr>
              <w:t xml:space="preserve"> the file directly to the page. Bradford intends to extract all SEND information currently on BSO and transfer into the Local Offer website to ensure users can navigate this </w:t>
            </w:r>
            <w:r w:rsidR="00DA15E3" w:rsidRPr="00285E81">
              <w:rPr>
                <w:color w:val="4F81BD" w:themeColor="accent1"/>
                <w:sz w:val="20"/>
                <w:szCs w:val="20"/>
              </w:rPr>
              <w:t>information more clearly asap.</w:t>
            </w:r>
          </w:p>
          <w:p w:rsidR="00285E81" w:rsidRDefault="00285E81"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Pr="00285E81" w:rsidRDefault="00285E81"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DA15E3" w:rsidRPr="00285E81" w:rsidRDefault="00DA15E3" w:rsidP="0066567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DA15E3" w:rsidRPr="00285E81" w:rsidRDefault="00DA15E3" w:rsidP="0066567B">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Information on how parents and young people can request an EHC needs assessment.</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4.30/4.57-</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4.58</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I</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Identifying and assessing SEN</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Y = Clear information about how SEN are identified and assessed, this must be accessible to parents and young people. </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L = Information available but complex and not accessible. </w:t>
            </w:r>
          </w:p>
          <w:p w:rsidR="006462C9" w:rsidRPr="00285E81"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66567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w:t>
            </w:r>
          </w:p>
        </w:tc>
        <w:tc>
          <w:tcPr>
            <w:tcW w:w="4820" w:type="dxa"/>
          </w:tcPr>
          <w:p w:rsidR="00542432" w:rsidRPr="00285E81" w:rsidRDefault="00542432" w:rsidP="00542432">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No – we couldn’t find information about this, even when using the search box ‘identifying and assessing’.</w:t>
            </w:r>
          </w:p>
          <w:p w:rsidR="006462C9" w:rsidRPr="00285E81" w:rsidRDefault="00D93186" w:rsidP="0066567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 </w:t>
            </w:r>
          </w:p>
          <w:p w:rsidR="00DA15E3" w:rsidRPr="00285E81" w:rsidRDefault="00DA15E3" w:rsidP="0066567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D93186" w:rsidRPr="00285E81" w:rsidRDefault="00D93186" w:rsidP="0066567B">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We have this information within SEN Guidance</w:t>
            </w:r>
          </w:p>
          <w:p w:rsidR="00D93186" w:rsidRPr="00285E81" w:rsidRDefault="00AF011C" w:rsidP="0066567B">
            <w:pPr>
              <w:cnfStyle w:val="000000100000" w:firstRow="0" w:lastRow="0" w:firstColumn="0" w:lastColumn="0" w:oddVBand="0" w:evenVBand="0" w:oddHBand="1" w:evenHBand="0" w:firstRowFirstColumn="0" w:firstRowLastColumn="0" w:lastRowFirstColumn="0" w:lastRowLastColumn="0"/>
              <w:rPr>
                <w:sz w:val="20"/>
                <w:szCs w:val="20"/>
              </w:rPr>
            </w:pPr>
            <w:hyperlink r:id="rId14" w:history="1">
              <w:r w:rsidR="00D93186" w:rsidRPr="00285E81">
                <w:rPr>
                  <w:rStyle w:val="Hyperlink"/>
                  <w:sz w:val="20"/>
                  <w:szCs w:val="20"/>
                </w:rPr>
                <w:t>https://localoffer.bradford.gov.uk/Content.aspx?mid=26</w:t>
              </w:r>
            </w:hyperlink>
          </w:p>
          <w:p w:rsidR="00D93186" w:rsidRPr="00285E81" w:rsidRDefault="00D93186" w:rsidP="0066567B">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 xml:space="preserve">and within Diagnoses in all sections of the LO pages including early years </w:t>
            </w:r>
            <w:hyperlink r:id="rId15" w:history="1">
              <w:r w:rsidRPr="00285E81">
                <w:rPr>
                  <w:rStyle w:val="Hyperlink"/>
                  <w:sz w:val="20"/>
                  <w:szCs w:val="20"/>
                </w:rPr>
                <w:t>https://localoffer.bradford.gov.uk/Services/Education/?mid=1</w:t>
              </w:r>
            </w:hyperlink>
          </w:p>
          <w:p w:rsidR="00D93186" w:rsidRPr="00285E81" w:rsidRDefault="00D93186" w:rsidP="0066567B">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Feedback will be sought from Parent, carers and young people to re-name or put this in another place </w:t>
            </w:r>
            <w:r w:rsidR="00DA15E3" w:rsidRPr="00285E81">
              <w:rPr>
                <w:color w:val="4F81BD" w:themeColor="accent1"/>
                <w:sz w:val="20"/>
                <w:szCs w:val="20"/>
              </w:rPr>
              <w:t>depending</w:t>
            </w:r>
            <w:r w:rsidRPr="00285E81">
              <w:rPr>
                <w:color w:val="4F81BD" w:themeColor="accent1"/>
                <w:sz w:val="20"/>
                <w:szCs w:val="20"/>
              </w:rPr>
              <w:t xml:space="preserve"> on workshop feedback in May 2016.</w:t>
            </w:r>
          </w:p>
          <w:p w:rsidR="00D93186" w:rsidRPr="00285E81" w:rsidRDefault="00D93186" w:rsidP="0066567B">
            <w:pPr>
              <w:cnfStyle w:val="000000100000" w:firstRow="0" w:lastRow="0" w:firstColumn="0" w:lastColumn="0" w:oddVBand="0" w:evenVBand="0" w:oddHBand="1" w:evenHBand="0" w:firstRowFirstColumn="0" w:firstRowLastColumn="0" w:lastRowFirstColumn="0" w:lastRowLastColumn="0"/>
              <w:rPr>
                <w:sz w:val="20"/>
                <w:szCs w:val="20"/>
              </w:rPr>
            </w:pPr>
          </w:p>
          <w:p w:rsidR="00D93186" w:rsidRPr="00285E81" w:rsidRDefault="00D93186" w:rsidP="0066567B">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To include arrangements for EHC needs assessments.</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4.30</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J</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EHCPs</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Clear information about the EHCP ( including timescales and process), this must be accessible to parents and young people.</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Information available but complex and not accessible.</w:t>
            </w:r>
          </w:p>
          <w:p w:rsidR="006462C9" w:rsidRPr="00285E81"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66567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w:t>
            </w:r>
          </w:p>
        </w:tc>
        <w:tc>
          <w:tcPr>
            <w:tcW w:w="4820" w:type="dxa"/>
          </w:tcPr>
          <w:p w:rsidR="00542432" w:rsidRPr="00285E81" w:rsidRDefault="00542432" w:rsidP="00542432">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Limited - there is a statement, local transition plan, some links to documents are broken or documents are not there. There is a link to a DfE document. </w:t>
            </w:r>
          </w:p>
          <w:p w:rsidR="00DA15E3" w:rsidRPr="00285E81" w:rsidRDefault="00DA15E3" w:rsidP="00542432">
            <w:pPr>
              <w:cnfStyle w:val="000000000000" w:firstRow="0" w:lastRow="0" w:firstColumn="0" w:lastColumn="0" w:oddVBand="0" w:evenVBand="0" w:oddHBand="0" w:evenHBand="0" w:firstRowFirstColumn="0" w:firstRowLastColumn="0" w:lastRowFirstColumn="0" w:lastRowLastColumn="0"/>
              <w:rPr>
                <w:sz w:val="20"/>
                <w:szCs w:val="20"/>
              </w:rPr>
            </w:pPr>
          </w:p>
          <w:p w:rsidR="00D93186" w:rsidRPr="00285E81" w:rsidRDefault="00DA15E3" w:rsidP="00542432">
            <w:pPr>
              <w:cnfStyle w:val="000000000000" w:firstRow="0" w:lastRow="0" w:firstColumn="0" w:lastColumn="0" w:oddVBand="0" w:evenVBand="0" w:oddHBand="0" w:evenHBand="0" w:firstRowFirstColumn="0" w:firstRowLastColumn="0" w:lastRowFirstColumn="0" w:lastRowLastColumn="0"/>
            </w:pPr>
            <w:r w:rsidRPr="00285E81">
              <w:rPr>
                <w:b/>
                <w:color w:val="4F81BD" w:themeColor="accent1"/>
              </w:rPr>
              <w:t>Bradford’s response and action:</w:t>
            </w:r>
          </w:p>
          <w:p w:rsidR="00D93186" w:rsidRPr="00285E81" w:rsidRDefault="00DA15E3" w:rsidP="00542432">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The broken link to BSO URL</w:t>
            </w:r>
            <w:r w:rsidR="00D93186" w:rsidRPr="00285E81">
              <w:rPr>
                <w:color w:val="4F81BD" w:themeColor="accent1"/>
                <w:sz w:val="20"/>
                <w:szCs w:val="20"/>
              </w:rPr>
              <w:t xml:space="preserve"> link is now working</w:t>
            </w:r>
            <w:r w:rsidR="006341FD" w:rsidRPr="00285E81">
              <w:rPr>
                <w:color w:val="4F81BD" w:themeColor="accent1"/>
                <w:sz w:val="20"/>
                <w:szCs w:val="20"/>
              </w:rPr>
              <w:t xml:space="preserve"> and developments are underway pe</w:t>
            </w:r>
            <w:r w:rsidRPr="00285E81">
              <w:rPr>
                <w:color w:val="4F81BD" w:themeColor="accent1"/>
                <w:sz w:val="20"/>
                <w:szCs w:val="20"/>
              </w:rPr>
              <w:t>n</w:t>
            </w:r>
            <w:r w:rsidR="006341FD" w:rsidRPr="00285E81">
              <w:rPr>
                <w:color w:val="4F81BD" w:themeColor="accent1"/>
                <w:sz w:val="20"/>
                <w:szCs w:val="20"/>
              </w:rPr>
              <w:t>ding authorisation to extract all BSO SEND Information and transfer into the Local Offer website. Coming soon we will have EHCP, Direct payment and personal budgets Videos as per feedback gained from parent, carers, children and young people.</w:t>
            </w:r>
          </w:p>
          <w:p w:rsidR="006462C9" w:rsidRPr="00285E81" w:rsidRDefault="006462C9" w:rsidP="0066567B">
            <w:pPr>
              <w:cnfStyle w:val="000000000000" w:firstRow="0" w:lastRow="0" w:firstColumn="0" w:lastColumn="0" w:oddVBand="0" w:evenVBand="0" w:oddHBand="0" w:evenHBand="0" w:firstRowFirstColumn="0" w:firstRowLastColumn="0" w:lastRowFirstColumn="0" w:lastRowLastColumn="0"/>
              <w:rPr>
                <w:sz w:val="20"/>
                <w:szCs w:val="20"/>
              </w:rPr>
            </w:pPr>
          </w:p>
          <w:p w:rsidR="00DA15E3" w:rsidRPr="00285E81" w:rsidRDefault="00DA15E3" w:rsidP="0066567B">
            <w:pPr>
              <w:cnfStyle w:val="000000000000" w:firstRow="0" w:lastRow="0" w:firstColumn="0" w:lastColumn="0" w:oddVBand="0" w:evenVBand="0" w:oddHBand="0" w:evenHBand="0" w:firstRowFirstColumn="0" w:firstRowLastColumn="0" w:lastRowFirstColumn="0" w:lastRowLastColumn="0"/>
              <w:rPr>
                <w:sz w:val="20"/>
                <w:szCs w:val="20"/>
              </w:rPr>
            </w:pPr>
          </w:p>
          <w:p w:rsidR="00DA15E3" w:rsidRDefault="00DA15E3" w:rsidP="0066567B">
            <w:pPr>
              <w:cnfStyle w:val="000000000000" w:firstRow="0" w:lastRow="0" w:firstColumn="0" w:lastColumn="0" w:oddVBand="0" w:evenVBand="0" w:oddHBand="0" w:evenHBand="0" w:firstRowFirstColumn="0" w:firstRowLastColumn="0" w:lastRowFirstColumn="0" w:lastRowLastColumn="0"/>
              <w:rPr>
                <w:sz w:val="20"/>
                <w:szCs w:val="20"/>
              </w:rPr>
            </w:pPr>
          </w:p>
          <w:p w:rsidR="00285E81" w:rsidRDefault="00285E81" w:rsidP="0066567B">
            <w:pPr>
              <w:cnfStyle w:val="000000000000" w:firstRow="0" w:lastRow="0" w:firstColumn="0" w:lastColumn="0" w:oddVBand="0" w:evenVBand="0" w:oddHBand="0" w:evenHBand="0" w:firstRowFirstColumn="0" w:firstRowLastColumn="0" w:lastRowFirstColumn="0" w:lastRowLastColumn="0"/>
              <w:rPr>
                <w:sz w:val="20"/>
                <w:szCs w:val="20"/>
              </w:rPr>
            </w:pPr>
          </w:p>
          <w:p w:rsidR="00285E81" w:rsidRPr="00285E81" w:rsidRDefault="00285E81" w:rsidP="0066567B">
            <w:pPr>
              <w:cnfStyle w:val="000000000000" w:firstRow="0" w:lastRow="0" w:firstColumn="0" w:lastColumn="0" w:oddVBand="0" w:evenVBand="0" w:oddHBand="0" w:evenHBand="0" w:firstRowFirstColumn="0" w:firstRowLastColumn="0" w:lastRowFirstColumn="0" w:lastRowLastColumn="0"/>
              <w:rPr>
                <w:sz w:val="20"/>
                <w:szCs w:val="20"/>
              </w:rPr>
            </w:pPr>
          </w:p>
          <w:p w:rsidR="00DA15E3" w:rsidRPr="00285E81" w:rsidRDefault="00DA15E3" w:rsidP="0066567B">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The timescales and process for an EHCP.</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4.58</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K</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Personal Budgets</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A Personal Budgets local policy published on the Local Offer including who is eligible. Covering education, health and social care Personal Budgets.</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Some information but fairly high level and not covering all elements.</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w:t>
            </w:r>
          </w:p>
        </w:tc>
        <w:tc>
          <w:tcPr>
            <w:tcW w:w="4820" w:type="dxa"/>
          </w:tcPr>
          <w:p w:rsidR="00542432" w:rsidRPr="00285E81" w:rsidRDefault="00542432" w:rsidP="00542432">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Limited – couldn’t find a personal budgets policy, link to pathfinder takes you to </w:t>
            </w:r>
            <w:r w:rsidR="00616EFB" w:rsidRPr="00285E81">
              <w:rPr>
                <w:sz w:val="20"/>
                <w:szCs w:val="20"/>
              </w:rPr>
              <w:t xml:space="preserve">the </w:t>
            </w:r>
            <w:r w:rsidRPr="00285E81">
              <w:rPr>
                <w:sz w:val="20"/>
                <w:szCs w:val="20"/>
              </w:rPr>
              <w:t>bling</w:t>
            </w:r>
            <w:r w:rsidR="00616EFB" w:rsidRPr="00285E81">
              <w:rPr>
                <w:sz w:val="20"/>
                <w:szCs w:val="20"/>
              </w:rPr>
              <w:t xml:space="preserve"> website, leaflet </w:t>
            </w:r>
            <w:r w:rsidRPr="00285E81">
              <w:rPr>
                <w:sz w:val="20"/>
                <w:szCs w:val="20"/>
              </w:rPr>
              <w:t xml:space="preserve">is an adult </w:t>
            </w:r>
            <w:r w:rsidR="00616EFB" w:rsidRPr="00285E81">
              <w:rPr>
                <w:sz w:val="20"/>
                <w:szCs w:val="20"/>
              </w:rPr>
              <w:t xml:space="preserve">social </w:t>
            </w:r>
            <w:r w:rsidRPr="00285E81">
              <w:rPr>
                <w:sz w:val="20"/>
                <w:szCs w:val="20"/>
              </w:rPr>
              <w:t>care one and d</w:t>
            </w:r>
            <w:r w:rsidR="00616EFB" w:rsidRPr="00285E81">
              <w:rPr>
                <w:sz w:val="20"/>
                <w:szCs w:val="20"/>
              </w:rPr>
              <w:t>on’t know what to do to request a personal budget.</w:t>
            </w:r>
          </w:p>
          <w:p w:rsidR="00DA15E3" w:rsidRPr="00285E81" w:rsidRDefault="00DA15E3" w:rsidP="00542432">
            <w:pPr>
              <w:cnfStyle w:val="000000100000" w:firstRow="0" w:lastRow="0" w:firstColumn="0" w:lastColumn="0" w:oddVBand="0" w:evenVBand="0" w:oddHBand="1" w:evenHBand="0" w:firstRowFirstColumn="0" w:firstRowLastColumn="0" w:lastRowFirstColumn="0" w:lastRowLastColumn="0"/>
              <w:rPr>
                <w:sz w:val="20"/>
                <w:szCs w:val="20"/>
              </w:rPr>
            </w:pPr>
          </w:p>
          <w:p w:rsidR="006341FD" w:rsidRPr="00285E81" w:rsidRDefault="00DA15E3" w:rsidP="00542432">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6341FD" w:rsidRPr="00285E81" w:rsidRDefault="006341FD" w:rsidP="00542432">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Discussions has taken place with Social Care Jan 2016 and developments are in place to make this information </w:t>
            </w:r>
            <w:r w:rsidR="00DA15E3" w:rsidRPr="00285E81">
              <w:rPr>
                <w:color w:val="4F81BD" w:themeColor="accent1"/>
                <w:sz w:val="20"/>
                <w:szCs w:val="20"/>
              </w:rPr>
              <w:t>available</w:t>
            </w:r>
            <w:r w:rsidRPr="00285E81">
              <w:rPr>
                <w:color w:val="4F81BD" w:themeColor="accent1"/>
                <w:sz w:val="20"/>
                <w:szCs w:val="20"/>
              </w:rPr>
              <w:t xml:space="preserve"> i</w:t>
            </w:r>
            <w:r w:rsidR="00DA15E3" w:rsidRPr="00285E81">
              <w:rPr>
                <w:color w:val="4F81BD" w:themeColor="accent1"/>
                <w:sz w:val="20"/>
                <w:szCs w:val="20"/>
              </w:rPr>
              <w:t>ncluding a policy and Personal B</w:t>
            </w:r>
            <w:r w:rsidRPr="00285E81">
              <w:rPr>
                <w:color w:val="4F81BD" w:themeColor="accent1"/>
                <w:sz w:val="20"/>
                <w:szCs w:val="20"/>
              </w:rPr>
              <w:t>udgets video as requested by parent, carers and young people.</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Information available about the option of having a Personal Budget including a local policy for Personal Budgets.</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4.58</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L</w:t>
            </w:r>
          </w:p>
        </w:tc>
        <w:tc>
          <w:tcPr>
            <w:tcW w:w="1843" w:type="dxa"/>
            <w:shd w:val="clear" w:color="auto" w:fill="F6FBFC"/>
            <w:hideMark/>
          </w:tcPr>
          <w:p w:rsidR="006462C9" w:rsidRPr="00285E81" w:rsidRDefault="006462C9" w:rsidP="00343C6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Travel </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A link to a policy which includes information on travel to and from educational settings pre and post 16 (can be in one document but must set out policy for pre and post 16).</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Some information but fairly high level and not covering all elements e.g. only pre-16.</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tc>
        <w:tc>
          <w:tcPr>
            <w:tcW w:w="993" w:type="dxa"/>
          </w:tcPr>
          <w:p w:rsidR="006462C9" w:rsidRPr="00285E81" w:rsidRDefault="00493053">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w:t>
            </w:r>
          </w:p>
        </w:tc>
        <w:tc>
          <w:tcPr>
            <w:tcW w:w="4820" w:type="dxa"/>
          </w:tcPr>
          <w:p w:rsidR="006462C9" w:rsidRPr="00285E81" w:rsidRDefault="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Yes – very clear information all on one page.</w:t>
            </w:r>
          </w:p>
          <w:p w:rsidR="006341FD" w:rsidRPr="00285E81" w:rsidRDefault="006341FD">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Arrangements for travel to and from education settings plus post 16 transport policy statement for 16+.</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4.30/</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4.48</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M</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Phase transfer/higher education</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Information on support available to transfer between phases of education and support for HE including DSA.</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Some information but fairly high level and not covering all elements.</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w:t>
            </w:r>
          </w:p>
        </w:tc>
        <w:tc>
          <w:tcPr>
            <w:tcW w:w="4820" w:type="dxa"/>
          </w:tcPr>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Limited – good transition from children’s to adults (lots of links to documents and websites). Couldn’t find information about other transition stages.</w:t>
            </w:r>
          </w:p>
          <w:p w:rsidR="00DA15E3" w:rsidRPr="00285E81" w:rsidRDefault="00DA15E3" w:rsidP="00616EFB">
            <w:pPr>
              <w:cnfStyle w:val="000000100000" w:firstRow="0" w:lastRow="0" w:firstColumn="0" w:lastColumn="0" w:oddVBand="0" w:evenVBand="0" w:oddHBand="1" w:evenHBand="0" w:firstRowFirstColumn="0" w:firstRowLastColumn="0" w:lastRowFirstColumn="0" w:lastRowLastColumn="0"/>
              <w:rPr>
                <w:sz w:val="20"/>
                <w:szCs w:val="20"/>
              </w:rPr>
            </w:pPr>
          </w:p>
          <w:p w:rsidR="006341FD" w:rsidRPr="00285E81" w:rsidRDefault="00DA15E3" w:rsidP="00616EF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6341FD" w:rsidRPr="00285E81" w:rsidRDefault="006341FD"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This page is underway with development by the Adults and Community </w:t>
            </w:r>
            <w:r w:rsidR="00DA15E3" w:rsidRPr="00285E81">
              <w:rPr>
                <w:sz w:val="20"/>
                <w:szCs w:val="20"/>
              </w:rPr>
              <w:t>Services/Transition T</w:t>
            </w:r>
            <w:r w:rsidRPr="00285E81">
              <w:rPr>
                <w:sz w:val="20"/>
                <w:szCs w:val="20"/>
              </w:rPr>
              <w:t xml:space="preserve">eam and will be made </w:t>
            </w:r>
            <w:r w:rsidR="00DA15E3" w:rsidRPr="00285E81">
              <w:rPr>
                <w:sz w:val="20"/>
                <w:szCs w:val="20"/>
              </w:rPr>
              <w:t>available</w:t>
            </w:r>
            <w:r w:rsidRPr="00285E81">
              <w:rPr>
                <w:sz w:val="20"/>
                <w:szCs w:val="20"/>
              </w:rPr>
              <w:t xml:space="preserve"> asap.</w:t>
            </w:r>
            <w:r w:rsidR="0044111C" w:rsidRPr="00285E81">
              <w:rPr>
                <w:sz w:val="20"/>
                <w:szCs w:val="20"/>
              </w:rPr>
              <w:t xml:space="preserve"> </w:t>
            </w:r>
            <w:hyperlink r:id="rId16" w:history="1">
              <w:r w:rsidR="0044111C" w:rsidRPr="00285E81">
                <w:rPr>
                  <w:rStyle w:val="Hyperlink"/>
                  <w:sz w:val="20"/>
                  <w:szCs w:val="20"/>
                </w:rPr>
                <w:t>https://localoffer.bradford.gov.uk/Content.aspx?mid=47</w:t>
              </w:r>
            </w:hyperlink>
          </w:p>
          <w:p w:rsidR="0044111C" w:rsidRPr="00285E81" w:rsidRDefault="00AF011C" w:rsidP="00616EFB">
            <w:pPr>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44111C" w:rsidRPr="00285E81">
                <w:rPr>
                  <w:rStyle w:val="Hyperlink"/>
                  <w:sz w:val="20"/>
                  <w:szCs w:val="20"/>
                </w:rPr>
                <w:t>https://localoffer.bradford.gov.uk/Content.aspx?mid=137</w:t>
              </w:r>
            </w:hyperlink>
          </w:p>
          <w:p w:rsidR="0044111C" w:rsidRPr="00285E81" w:rsidRDefault="0044111C" w:rsidP="00616EF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AF011C">
            <w:pPr>
              <w:cnfStyle w:val="000000100000" w:firstRow="0" w:lastRow="0" w:firstColumn="0" w:lastColumn="0" w:oddVBand="0" w:evenVBand="0" w:oddHBand="1" w:evenHBand="0" w:firstRowFirstColumn="0" w:firstRowLastColumn="0" w:lastRowFirstColumn="0" w:lastRowLastColumn="0"/>
              <w:rPr>
                <w:sz w:val="20"/>
                <w:szCs w:val="20"/>
              </w:rPr>
            </w:pPr>
            <w:hyperlink r:id="rId18" w:history="1">
              <w:r w:rsidR="0044111C" w:rsidRPr="00285E81">
                <w:rPr>
                  <w:rStyle w:val="Hyperlink"/>
                  <w:sz w:val="20"/>
                  <w:szCs w:val="20"/>
                </w:rPr>
                <w:t>https://localoffer.bradford.gov.uk/Content.aspx?mid=211</w:t>
              </w:r>
            </w:hyperlink>
          </w:p>
          <w:p w:rsidR="0044111C" w:rsidRPr="00285E81" w:rsidRDefault="0044111C">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844363">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lastRenderedPageBreak/>
              <w:t>Support to transfer between phases of education and support for higher education including DSA.</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4.30</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N</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IAS</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Clear information on IAS and how to access (phone number, website link etc).</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=No information or just a link to the IASS website.</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w:t>
            </w:r>
          </w:p>
        </w:tc>
        <w:tc>
          <w:tcPr>
            <w:tcW w:w="4820" w:type="dxa"/>
          </w:tcPr>
          <w:p w:rsidR="006462C9" w:rsidRPr="00285E81" w:rsidRDefault="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No – couldn’t find information about IAS under education, contacts or sources of information.</w:t>
            </w:r>
          </w:p>
          <w:p w:rsidR="00DA15E3" w:rsidRPr="00285E81" w:rsidRDefault="00DA15E3">
            <w:pPr>
              <w:cnfStyle w:val="000000000000" w:firstRow="0" w:lastRow="0" w:firstColumn="0" w:lastColumn="0" w:oddVBand="0" w:evenVBand="0" w:oddHBand="0" w:evenHBand="0" w:firstRowFirstColumn="0" w:firstRowLastColumn="0" w:lastRowFirstColumn="0" w:lastRowLastColumn="0"/>
              <w:rPr>
                <w:sz w:val="20"/>
                <w:szCs w:val="20"/>
              </w:rPr>
            </w:pPr>
          </w:p>
          <w:p w:rsidR="0044111C" w:rsidRPr="00285E81" w:rsidRDefault="00DA15E3">
            <w:pPr>
              <w:cnfStyle w:val="000000000000" w:firstRow="0" w:lastRow="0" w:firstColumn="0" w:lastColumn="0" w:oddVBand="0" w:evenVBand="0" w:oddHBand="0" w:evenHBand="0" w:firstRowFirstColumn="0" w:firstRowLastColumn="0" w:lastRowFirstColumn="0" w:lastRowLastColumn="0"/>
            </w:pPr>
            <w:r w:rsidRPr="00285E81">
              <w:rPr>
                <w:b/>
                <w:color w:val="4F81BD" w:themeColor="accent1"/>
              </w:rPr>
              <w:t>Bradford’s response and action:</w:t>
            </w:r>
          </w:p>
          <w:p w:rsidR="0044111C" w:rsidRPr="00285E81" w:rsidRDefault="0044111C">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The website has IAS information within our Information, Advice and Services page found here</w:t>
            </w:r>
          </w:p>
          <w:p w:rsidR="0044111C" w:rsidRPr="00285E81" w:rsidRDefault="00AF011C">
            <w:pPr>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44111C" w:rsidRPr="00285E81">
                <w:rPr>
                  <w:rStyle w:val="Hyperlink"/>
                  <w:sz w:val="20"/>
                  <w:szCs w:val="20"/>
                </w:rPr>
                <w:t>https://localoffer.bradford.gov.uk/Content.aspx?mid=126</w:t>
              </w:r>
            </w:hyperlink>
          </w:p>
          <w:p w:rsidR="0044111C" w:rsidRPr="00285E81" w:rsidRDefault="0044111C">
            <w:pPr>
              <w:cnfStyle w:val="000000000000" w:firstRow="0" w:lastRow="0" w:firstColumn="0" w:lastColumn="0" w:oddVBand="0" w:evenVBand="0" w:oddHBand="0" w:evenHBand="0" w:firstRowFirstColumn="0" w:firstRowLastColumn="0" w:lastRowFirstColumn="0" w:lastRowLastColumn="0"/>
              <w:rPr>
                <w:sz w:val="20"/>
                <w:szCs w:val="20"/>
              </w:rPr>
            </w:pPr>
            <w:r w:rsidRPr="00285E81">
              <w:rPr>
                <w:color w:val="4F81BD" w:themeColor="accent1"/>
                <w:sz w:val="20"/>
                <w:szCs w:val="20"/>
              </w:rPr>
              <w:t>Feedback will be sought from Parents, carers and young people where this information should be within this page.</w:t>
            </w: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How to access IAS, parent forums and support groups.</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4.30/4.45/</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4.59</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6D7C86">
            <w:pPr>
              <w:rPr>
                <w:b w:val="0"/>
                <w:sz w:val="20"/>
                <w:szCs w:val="20"/>
              </w:rPr>
            </w:pPr>
            <w:r w:rsidRPr="00285E81">
              <w:rPr>
                <w:sz w:val="20"/>
                <w:szCs w:val="20"/>
              </w:rPr>
              <w:t>O</w:t>
            </w:r>
          </w:p>
        </w:tc>
        <w:tc>
          <w:tcPr>
            <w:tcW w:w="1843" w:type="dxa"/>
            <w:shd w:val="clear" w:color="auto" w:fill="F6FBFC"/>
            <w:hideMark/>
          </w:tcPr>
          <w:p w:rsidR="006462C9" w:rsidRPr="00285E81" w:rsidRDefault="006462C9" w:rsidP="006D7C86">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Disagreement resolution, mediation, tribunal/appeals and complaints</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How to access these and rights.</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High level information only e.g. how to access not included.</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D5622A">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w:t>
            </w:r>
          </w:p>
        </w:tc>
        <w:tc>
          <w:tcPr>
            <w:tcW w:w="4820" w:type="dxa"/>
          </w:tcPr>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Yes – easy to find.</w:t>
            </w:r>
          </w:p>
          <w:p w:rsidR="006462C9" w:rsidRPr="00285E81" w:rsidRDefault="006462C9" w:rsidP="00616EFB">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How to access these and rights.</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4.30</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P</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Accessibility</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LAs accessibility strategy published on the Local Offer.</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Not an option for this category.</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Not found.</w:t>
            </w:r>
          </w:p>
        </w:tc>
        <w:tc>
          <w:tcPr>
            <w:tcW w:w="993" w:type="dxa"/>
          </w:tcPr>
          <w:p w:rsidR="006462C9" w:rsidRPr="00285E81" w:rsidRDefault="00493053" w:rsidP="00D5622A">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w:t>
            </w:r>
          </w:p>
        </w:tc>
        <w:tc>
          <w:tcPr>
            <w:tcW w:w="4820" w:type="dxa"/>
          </w:tcPr>
          <w:p w:rsidR="00616EFB" w:rsidRPr="00285E81" w:rsidRDefault="00616EFB" w:rsidP="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No – message to say this is been updated in 2014/2015.</w:t>
            </w:r>
          </w:p>
          <w:p w:rsidR="00DA15E3" w:rsidRPr="00285E81" w:rsidRDefault="00DA15E3" w:rsidP="00616EFB">
            <w:pPr>
              <w:cnfStyle w:val="000000000000" w:firstRow="0" w:lastRow="0" w:firstColumn="0" w:lastColumn="0" w:oddVBand="0" w:evenVBand="0" w:oddHBand="0" w:evenHBand="0" w:firstRowFirstColumn="0" w:firstRowLastColumn="0" w:lastRowFirstColumn="0" w:lastRowLastColumn="0"/>
              <w:rPr>
                <w:sz w:val="20"/>
                <w:szCs w:val="20"/>
              </w:rPr>
            </w:pPr>
          </w:p>
          <w:p w:rsidR="00DA15E3" w:rsidRPr="00285E81" w:rsidRDefault="00DA15E3" w:rsidP="00616EFB">
            <w:pPr>
              <w:cnfStyle w:val="000000000000" w:firstRow="0" w:lastRow="0" w:firstColumn="0" w:lastColumn="0" w:oddVBand="0" w:evenVBand="0" w:oddHBand="0" w:evenHBand="0" w:firstRowFirstColumn="0" w:firstRowLastColumn="0" w:lastRowFirstColumn="0" w:lastRowLastColumn="0"/>
              <w:rPr>
                <w:color w:val="4F81BD" w:themeColor="accent1"/>
              </w:rPr>
            </w:pPr>
            <w:r w:rsidRPr="00285E81">
              <w:rPr>
                <w:b/>
                <w:color w:val="4F81BD" w:themeColor="accent1"/>
              </w:rPr>
              <w:t>Bradford’s response and action:</w:t>
            </w:r>
          </w:p>
          <w:p w:rsidR="006462C9" w:rsidRDefault="0044111C"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 xml:space="preserve">The Accessibility strategy is being developed and will be </w:t>
            </w:r>
            <w:r w:rsidR="00DA15E3" w:rsidRPr="00285E81">
              <w:rPr>
                <w:color w:val="4F81BD" w:themeColor="accent1"/>
                <w:sz w:val="20"/>
                <w:szCs w:val="20"/>
              </w:rPr>
              <w:t>available asap within SEN Head of services.</w:t>
            </w: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Pr="00285E81" w:rsidRDefault="00285E81" w:rsidP="00D5622A">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tc>
        <w:tc>
          <w:tcPr>
            <w:tcW w:w="2409"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The LA’s accessibility strategy published on the Local Offer.</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4.30</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lastRenderedPageBreak/>
              <w:t>Q</w:t>
            </w:r>
          </w:p>
        </w:tc>
        <w:tc>
          <w:tcPr>
            <w:tcW w:w="184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What the LA expects education settings to offer</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Clear statement of what the LA expects settings to provide.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High level information across age range only or some information not available.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163F6E">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w:t>
            </w:r>
          </w:p>
        </w:tc>
        <w:tc>
          <w:tcPr>
            <w:tcW w:w="4820" w:type="dxa"/>
          </w:tcPr>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No – funding for schools clear, however it doesn’t state what /how schools use this funding for or explain to parents the LA expectation of schools.</w:t>
            </w:r>
          </w:p>
          <w:p w:rsidR="00DA15E3" w:rsidRPr="00285E81" w:rsidRDefault="00DA15E3" w:rsidP="00616EFB">
            <w:pPr>
              <w:cnfStyle w:val="000000100000" w:firstRow="0" w:lastRow="0" w:firstColumn="0" w:lastColumn="0" w:oddVBand="0" w:evenVBand="0" w:oddHBand="1" w:evenHBand="0" w:firstRowFirstColumn="0" w:firstRowLastColumn="0" w:lastRowFirstColumn="0" w:lastRowLastColumn="0"/>
            </w:pPr>
          </w:p>
          <w:p w:rsidR="00A96C42" w:rsidRPr="00285E81" w:rsidRDefault="00DA15E3" w:rsidP="00616EF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A96C42" w:rsidRPr="00285E81" w:rsidRDefault="00A96C42" w:rsidP="00616EFB">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This page within the Local Offer will be developed by the SEN Head of services asap.</w:t>
            </w:r>
          </w:p>
          <w:p w:rsidR="00A96C42" w:rsidRPr="00285E81" w:rsidRDefault="00AF011C" w:rsidP="00616EFB">
            <w:pPr>
              <w:cnfStyle w:val="000000100000" w:firstRow="0" w:lastRow="0" w:firstColumn="0" w:lastColumn="0" w:oddVBand="0" w:evenVBand="0" w:oddHBand="1" w:evenHBand="0" w:firstRowFirstColumn="0" w:firstRowLastColumn="0" w:lastRowFirstColumn="0" w:lastRowLastColumn="0"/>
              <w:rPr>
                <w:sz w:val="20"/>
                <w:szCs w:val="20"/>
              </w:rPr>
            </w:pPr>
            <w:hyperlink r:id="rId20" w:history="1">
              <w:r w:rsidR="00A96C42" w:rsidRPr="00285E81">
                <w:rPr>
                  <w:rStyle w:val="Hyperlink"/>
                  <w:sz w:val="20"/>
                  <w:szCs w:val="20"/>
                </w:rPr>
                <w:t>https://localoffer.bradford.gov.uk/Content.aspx?mid=25</w:t>
              </w:r>
            </w:hyperlink>
          </w:p>
          <w:p w:rsidR="00A96C42" w:rsidRPr="00285E81" w:rsidRDefault="00A96C42" w:rsidP="00616EF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616EFB">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D5622A">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The area wide offer – what the LA expects its educational settings to provide from within their budgets.</w:t>
            </w:r>
          </w:p>
        </w:tc>
        <w:tc>
          <w:tcPr>
            <w:tcW w:w="993" w:type="dxa"/>
            <w:shd w:val="clear" w:color="auto" w:fill="F6FBFC"/>
            <w:hideMark/>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4.32</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R</w:t>
            </w:r>
          </w:p>
        </w:tc>
        <w:tc>
          <w:tcPr>
            <w:tcW w:w="184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Preparing for adulthood</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Information relating to preparing for adulthood.</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 L = High level information only.</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D5622A">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w:t>
            </w:r>
          </w:p>
        </w:tc>
        <w:tc>
          <w:tcPr>
            <w:tcW w:w="4820" w:type="dxa"/>
          </w:tcPr>
          <w:p w:rsidR="00616EFB" w:rsidRPr="00285E81" w:rsidRDefault="00616EFB" w:rsidP="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Yes – links to apply for housing doesn’t work. </w:t>
            </w:r>
          </w:p>
          <w:p w:rsidR="00DA15E3" w:rsidRPr="00285E81" w:rsidRDefault="00DA15E3" w:rsidP="00616EFB">
            <w:pPr>
              <w:cnfStyle w:val="000000000000" w:firstRow="0" w:lastRow="0" w:firstColumn="0" w:lastColumn="0" w:oddVBand="0" w:evenVBand="0" w:oddHBand="0" w:evenHBand="0" w:firstRowFirstColumn="0" w:firstRowLastColumn="0" w:lastRowFirstColumn="0" w:lastRowLastColumn="0"/>
              <w:rPr>
                <w:sz w:val="20"/>
                <w:szCs w:val="20"/>
              </w:rPr>
            </w:pPr>
          </w:p>
          <w:p w:rsidR="00DA15E3" w:rsidRPr="00285E81" w:rsidRDefault="00DA15E3" w:rsidP="00616EFB">
            <w:pPr>
              <w:cnfStyle w:val="000000000000" w:firstRow="0" w:lastRow="0" w:firstColumn="0" w:lastColumn="0" w:oddVBand="0" w:evenVBand="0" w:oddHBand="0" w:evenHBand="0" w:firstRowFirstColumn="0" w:firstRowLastColumn="0" w:lastRowFirstColumn="0" w:lastRowLastColumn="0"/>
              <w:rPr>
                <w:b/>
                <w:color w:val="4F81BD" w:themeColor="accent1"/>
              </w:rPr>
            </w:pPr>
            <w:r w:rsidRPr="00285E81">
              <w:rPr>
                <w:b/>
                <w:color w:val="4F81BD" w:themeColor="accent1"/>
              </w:rPr>
              <w:t>Bradford’s response and action:</w:t>
            </w:r>
          </w:p>
          <w:p w:rsidR="006462C9" w:rsidRPr="00285E81" w:rsidRDefault="0069712E" w:rsidP="00D5622A">
            <w:pPr>
              <w:cnfStyle w:val="000000000000" w:firstRow="0" w:lastRow="0" w:firstColumn="0" w:lastColumn="0" w:oddVBand="0" w:evenVBand="0" w:oddHBand="0" w:evenHBand="0" w:firstRowFirstColumn="0" w:firstRowLastColumn="0" w:lastRowFirstColumn="0" w:lastRowLastColumn="0"/>
              <w:rPr>
                <w:sz w:val="20"/>
                <w:szCs w:val="20"/>
              </w:rPr>
            </w:pPr>
            <w:r w:rsidRPr="00285E81">
              <w:rPr>
                <w:color w:val="4F81BD" w:themeColor="accent1"/>
                <w:sz w:val="20"/>
                <w:szCs w:val="20"/>
              </w:rPr>
              <w:t>This link is now working and we will be including some council videos about support housing.</w:t>
            </w:r>
          </w:p>
        </w:tc>
        <w:tc>
          <w:tcPr>
            <w:tcW w:w="2409" w:type="dxa"/>
            <w:shd w:val="clear" w:color="auto" w:fill="F6FBFC"/>
          </w:tcPr>
          <w:p w:rsidR="006462C9" w:rsidRPr="00285E81" w:rsidRDefault="006462C9" w:rsidP="00A02630">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To include preparing for and finding employment, somewhere to live and participating in the community.</w:t>
            </w:r>
          </w:p>
        </w:tc>
        <w:tc>
          <w:tcPr>
            <w:tcW w:w="993" w:type="dxa"/>
            <w:shd w:val="clear" w:color="auto" w:fill="F6FBFC"/>
            <w:hideMark/>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4.52</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S</w:t>
            </w:r>
          </w:p>
        </w:tc>
        <w:tc>
          <w:tcPr>
            <w:tcW w:w="1843"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Local Offer in one place</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Local offer can be accessed all from one site e.g. any redirection takes you to the specific information/service you are looking for.</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Majority is in one place but some elements have to be searched for via another site e.g. LA main site.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A02630">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 Local Offer site.</w:t>
            </w:r>
          </w:p>
          <w:p w:rsidR="00AB1BB9" w:rsidRPr="00285E81" w:rsidRDefault="00AB1BB9" w:rsidP="00A02630">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A02630">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D5622A">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w:t>
            </w:r>
          </w:p>
        </w:tc>
        <w:tc>
          <w:tcPr>
            <w:tcW w:w="4820" w:type="dxa"/>
          </w:tcPr>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Limited – links to LA site and then have to search </w:t>
            </w:r>
            <w:r w:rsidR="00285E81" w:rsidRPr="00285E81">
              <w:rPr>
                <w:sz w:val="20"/>
                <w:szCs w:val="20"/>
              </w:rPr>
              <w:t>i.e.</w:t>
            </w:r>
            <w:r w:rsidRPr="00285E81">
              <w:rPr>
                <w:sz w:val="20"/>
                <w:szCs w:val="20"/>
              </w:rPr>
              <w:t xml:space="preserve"> children’s centres.  Links to </w:t>
            </w:r>
            <w:r w:rsidR="00493053" w:rsidRPr="00285E81">
              <w:rPr>
                <w:sz w:val="20"/>
                <w:szCs w:val="20"/>
              </w:rPr>
              <w:t xml:space="preserve">the tracker which is presented </w:t>
            </w:r>
            <w:r w:rsidRPr="00285E81">
              <w:rPr>
                <w:sz w:val="20"/>
                <w:szCs w:val="20"/>
              </w:rPr>
              <w:t>very differently to the Local offer website.</w:t>
            </w:r>
          </w:p>
          <w:p w:rsidR="00DA15E3" w:rsidRPr="00285E81" w:rsidRDefault="00DA15E3" w:rsidP="00616EFB">
            <w:pPr>
              <w:cnfStyle w:val="000000100000" w:firstRow="0" w:lastRow="0" w:firstColumn="0" w:lastColumn="0" w:oddVBand="0" w:evenVBand="0" w:oddHBand="1" w:evenHBand="0" w:firstRowFirstColumn="0" w:firstRowLastColumn="0" w:lastRowFirstColumn="0" w:lastRowLastColumn="0"/>
              <w:rPr>
                <w:sz w:val="20"/>
                <w:szCs w:val="20"/>
              </w:rPr>
            </w:pPr>
          </w:p>
          <w:p w:rsidR="00616EFB" w:rsidRPr="00285E81" w:rsidRDefault="00DA15E3" w:rsidP="00616EF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69712E" w:rsidRPr="00285E81" w:rsidRDefault="0069712E" w:rsidP="00616EFB">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Children Centre Plus information is detailed directly within early years on the Local Offer site and all Children Centres are listed within educational p</w:t>
            </w:r>
            <w:r w:rsidR="00DA15E3" w:rsidRPr="00285E81">
              <w:rPr>
                <w:color w:val="4F81BD" w:themeColor="accent1"/>
                <w:sz w:val="20"/>
                <w:szCs w:val="20"/>
              </w:rPr>
              <w:t>rovision directly linking to their</w:t>
            </w:r>
            <w:r w:rsidRPr="00285E81">
              <w:rPr>
                <w:color w:val="4F81BD" w:themeColor="accent1"/>
                <w:sz w:val="20"/>
                <w:szCs w:val="20"/>
              </w:rPr>
              <w:t xml:space="preserve"> SEN information page</w:t>
            </w:r>
            <w:r w:rsidR="00DA15E3" w:rsidRPr="00285E81">
              <w:rPr>
                <w:color w:val="4F81BD" w:themeColor="accent1"/>
                <w:sz w:val="20"/>
                <w:szCs w:val="20"/>
              </w:rPr>
              <w:t>s</w:t>
            </w:r>
            <w:r w:rsidRPr="00285E81">
              <w:rPr>
                <w:color w:val="4F81BD" w:themeColor="accent1"/>
                <w:sz w:val="20"/>
                <w:szCs w:val="20"/>
              </w:rPr>
              <w:t>.</w:t>
            </w:r>
          </w:p>
          <w:p w:rsidR="0069712E" w:rsidRPr="00285E81" w:rsidRDefault="0069712E" w:rsidP="00616EFB">
            <w:pP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285E81">
              <w:rPr>
                <w:color w:val="4F81BD" w:themeColor="accent1"/>
                <w:sz w:val="20"/>
                <w:szCs w:val="20"/>
              </w:rPr>
              <w:t>We will develop to have general Children Centre Content information on the Local Offer early years page and within this page-the link to the LA site for the Children Centres websites.</w:t>
            </w:r>
          </w:p>
          <w:p w:rsidR="006462C9" w:rsidRPr="00285E81" w:rsidRDefault="0069712E" w:rsidP="00D5622A">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 xml:space="preserve">Bradford </w:t>
            </w:r>
            <w:r w:rsidR="00285E81">
              <w:rPr>
                <w:color w:val="4F81BD" w:themeColor="accent1"/>
                <w:sz w:val="20"/>
                <w:szCs w:val="20"/>
              </w:rPr>
              <w:t>Schools O</w:t>
            </w:r>
            <w:r w:rsidRPr="00285E81">
              <w:rPr>
                <w:color w:val="4F81BD" w:themeColor="accent1"/>
                <w:sz w:val="20"/>
                <w:szCs w:val="20"/>
              </w:rPr>
              <w:t xml:space="preserve">nline website has a </w:t>
            </w:r>
            <w:r w:rsidR="00C53787" w:rsidRPr="00285E81">
              <w:rPr>
                <w:color w:val="4F81BD" w:themeColor="accent1"/>
                <w:sz w:val="20"/>
                <w:szCs w:val="20"/>
              </w:rPr>
              <w:t xml:space="preserve">link to the Tracker, and hopefully pending authorisations all SEND Information </w:t>
            </w:r>
            <w:r w:rsidR="00285E81" w:rsidRPr="00285E81">
              <w:rPr>
                <w:color w:val="4F81BD" w:themeColor="accent1"/>
                <w:sz w:val="20"/>
                <w:szCs w:val="20"/>
              </w:rPr>
              <w:t>including</w:t>
            </w:r>
            <w:r w:rsidR="00C53787" w:rsidRPr="00285E81">
              <w:rPr>
                <w:color w:val="4F81BD" w:themeColor="accent1"/>
                <w:sz w:val="20"/>
                <w:szCs w:val="20"/>
              </w:rPr>
              <w:t xml:space="preserve"> the tracker will be </w:t>
            </w:r>
            <w:r w:rsidR="00285E81" w:rsidRPr="00285E81">
              <w:rPr>
                <w:color w:val="4F81BD" w:themeColor="accent1"/>
                <w:sz w:val="20"/>
                <w:szCs w:val="20"/>
              </w:rPr>
              <w:t>transferred</w:t>
            </w:r>
            <w:r w:rsidR="00C53787" w:rsidRPr="00285E81">
              <w:rPr>
                <w:color w:val="4F81BD" w:themeColor="accent1"/>
                <w:sz w:val="20"/>
                <w:szCs w:val="20"/>
              </w:rPr>
              <w:t xml:space="preserve"> directly on to the Local </w:t>
            </w:r>
            <w:r w:rsidR="00285E81" w:rsidRPr="00285E81">
              <w:rPr>
                <w:color w:val="4F81BD" w:themeColor="accent1"/>
                <w:sz w:val="20"/>
                <w:szCs w:val="20"/>
              </w:rPr>
              <w:t>Offer website to ensure information</w:t>
            </w:r>
            <w:r w:rsidR="00C53787" w:rsidRPr="00285E81">
              <w:rPr>
                <w:color w:val="4F81BD" w:themeColor="accent1"/>
                <w:sz w:val="20"/>
                <w:szCs w:val="20"/>
              </w:rPr>
              <w:t xml:space="preserve"> is </w:t>
            </w:r>
            <w:r w:rsidR="00285E81" w:rsidRPr="00285E81">
              <w:rPr>
                <w:color w:val="4F81BD" w:themeColor="accent1"/>
                <w:sz w:val="20"/>
                <w:szCs w:val="20"/>
              </w:rPr>
              <w:t>consistent</w:t>
            </w:r>
            <w:r w:rsidR="00C53787" w:rsidRPr="00285E81">
              <w:rPr>
                <w:color w:val="4F81BD" w:themeColor="accent1"/>
                <w:sz w:val="20"/>
                <w:szCs w:val="20"/>
              </w:rPr>
              <w:t>.</w:t>
            </w:r>
          </w:p>
        </w:tc>
        <w:tc>
          <w:tcPr>
            <w:tcW w:w="2409"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A single route to the information.</w:t>
            </w:r>
          </w:p>
        </w:tc>
        <w:tc>
          <w:tcPr>
            <w:tcW w:w="993"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4.1</w:t>
            </w:r>
          </w:p>
        </w:tc>
      </w:tr>
      <w:tr w:rsidR="00AB1BB9" w:rsidRPr="00285E81" w:rsidTr="0044111C">
        <w:tc>
          <w:tcPr>
            <w:cnfStyle w:val="001000000000" w:firstRow="0" w:lastRow="0" w:firstColumn="1" w:lastColumn="0" w:oddVBand="0" w:evenVBand="0" w:oddHBand="0" w:evenHBand="0" w:firstRowFirstColumn="0" w:firstRowLastColumn="0" w:lastRowFirstColumn="0" w:lastRowLastColumn="0"/>
            <w:tcW w:w="15452" w:type="dxa"/>
            <w:gridSpan w:val="7"/>
            <w:shd w:val="clear" w:color="auto" w:fill="F6FBFC"/>
          </w:tcPr>
          <w:p w:rsidR="00AB1BB9" w:rsidRPr="00285E81" w:rsidRDefault="00AB1BB9">
            <w:pPr>
              <w:rPr>
                <w:b w:val="0"/>
                <w:sz w:val="20"/>
                <w:szCs w:val="20"/>
              </w:rPr>
            </w:pPr>
            <w:r w:rsidRPr="00285E81">
              <w:rPr>
                <w:color w:val="FF0000"/>
                <w:sz w:val="20"/>
                <w:szCs w:val="20"/>
              </w:rPr>
              <w:lastRenderedPageBreak/>
              <w:t>‘SHOULDS’</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T</w:t>
            </w:r>
          </w:p>
        </w:tc>
        <w:tc>
          <w:tcPr>
            <w:tcW w:w="1843"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Usability and visual appeal</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Easy to find site, navigate through and a good search functionality available. Also the site is visually appealing.</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One of the above is missing</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D5622A">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w:t>
            </w:r>
          </w:p>
        </w:tc>
        <w:tc>
          <w:tcPr>
            <w:tcW w:w="4820" w:type="dxa"/>
          </w:tcPr>
          <w:p w:rsidR="006462C9"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Limited – Lots of information, colourful, photographs although not a good search function. Parent Carer comment – very business-like, social care photo of older people.</w:t>
            </w:r>
          </w:p>
          <w:p w:rsidR="00285E81" w:rsidRPr="00285E81" w:rsidRDefault="00285E81" w:rsidP="00616EFB">
            <w:pPr>
              <w:cnfStyle w:val="000000100000" w:firstRow="0" w:lastRow="0" w:firstColumn="0" w:lastColumn="0" w:oddVBand="0" w:evenVBand="0" w:oddHBand="1" w:evenHBand="0" w:firstRowFirstColumn="0" w:firstRowLastColumn="0" w:lastRowFirstColumn="0" w:lastRowLastColumn="0"/>
              <w:rPr>
                <w:sz w:val="20"/>
                <w:szCs w:val="20"/>
              </w:rPr>
            </w:pPr>
          </w:p>
          <w:p w:rsidR="00C53787" w:rsidRPr="00285E81" w:rsidRDefault="00285E81" w:rsidP="00616EF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C53787" w:rsidRPr="00285E81" w:rsidRDefault="00C53787"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 xml:space="preserve">The search function is being </w:t>
            </w:r>
            <w:r w:rsidR="00285E81" w:rsidRPr="00285E81">
              <w:rPr>
                <w:color w:val="4F81BD" w:themeColor="accent1"/>
                <w:sz w:val="20"/>
                <w:szCs w:val="20"/>
              </w:rPr>
              <w:t>developed by</w:t>
            </w:r>
            <w:r w:rsidRPr="00285E81">
              <w:rPr>
                <w:color w:val="4F81BD" w:themeColor="accent1"/>
                <w:sz w:val="20"/>
                <w:szCs w:val="20"/>
              </w:rPr>
              <w:t xml:space="preserve"> IT as </w:t>
            </w:r>
            <w:r w:rsidR="00285E81" w:rsidRPr="00285E81">
              <w:rPr>
                <w:color w:val="4F81BD" w:themeColor="accent1"/>
                <w:sz w:val="20"/>
                <w:szCs w:val="20"/>
              </w:rPr>
              <w:t>mentioned</w:t>
            </w:r>
            <w:r w:rsidRPr="00285E81">
              <w:rPr>
                <w:color w:val="4F81BD" w:themeColor="accent1"/>
                <w:sz w:val="20"/>
                <w:szCs w:val="20"/>
              </w:rPr>
              <w:t xml:space="preserve"> already and will be live April 2016. The feedback page has been developed by key stakeholders and will be </w:t>
            </w:r>
            <w:r w:rsidR="00285E81" w:rsidRPr="00285E81">
              <w:rPr>
                <w:color w:val="4F81BD" w:themeColor="accent1"/>
                <w:sz w:val="20"/>
                <w:szCs w:val="20"/>
              </w:rPr>
              <w:t>available</w:t>
            </w:r>
            <w:r w:rsidRPr="00285E81">
              <w:rPr>
                <w:color w:val="4F81BD" w:themeColor="accent1"/>
                <w:sz w:val="20"/>
                <w:szCs w:val="20"/>
              </w:rPr>
              <w:t xml:space="preserve"> April 2016 and reviewed may 2016. This will include parent carer and a young </w:t>
            </w:r>
            <w:r w:rsidR="00285E81" w:rsidRPr="00285E81">
              <w:rPr>
                <w:color w:val="4F81BD" w:themeColor="accent1"/>
                <w:sz w:val="20"/>
                <w:szCs w:val="20"/>
              </w:rPr>
              <w:t>person’s</w:t>
            </w:r>
            <w:r w:rsidRPr="00285E81">
              <w:rPr>
                <w:color w:val="4F81BD" w:themeColor="accent1"/>
                <w:sz w:val="20"/>
                <w:szCs w:val="20"/>
              </w:rPr>
              <w:t xml:space="preserve"> feedback in paper format, survey and website feedback.</w:t>
            </w:r>
          </w:p>
        </w:tc>
        <w:tc>
          <w:tcPr>
            <w:tcW w:w="2409" w:type="dxa"/>
            <w:shd w:val="clear" w:color="auto" w:fill="F6FBFC"/>
          </w:tcPr>
          <w:p w:rsidR="006462C9" w:rsidRPr="00285E81" w:rsidRDefault="006462C9" w:rsidP="00D6593D">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Site is easy to find, use and search. </w:t>
            </w:r>
          </w:p>
        </w:tc>
        <w:tc>
          <w:tcPr>
            <w:tcW w:w="993" w:type="dxa"/>
            <w:shd w:val="clear" w:color="auto" w:fill="F6FBFC"/>
          </w:tcPr>
          <w:p w:rsidR="006462C9" w:rsidRPr="00285E81"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4.7</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pPr>
              <w:rPr>
                <w:b w:val="0"/>
                <w:sz w:val="20"/>
                <w:szCs w:val="20"/>
              </w:rPr>
            </w:pPr>
            <w:r w:rsidRPr="00285E81">
              <w:rPr>
                <w:sz w:val="20"/>
                <w:szCs w:val="20"/>
              </w:rPr>
              <w:t>U</w:t>
            </w:r>
          </w:p>
        </w:tc>
        <w:tc>
          <w:tcPr>
            <w:tcW w:w="1843" w:type="dxa"/>
            <w:shd w:val="clear" w:color="auto" w:fill="F6FBFC"/>
          </w:tcPr>
          <w:p w:rsidR="006462C9" w:rsidRPr="00285E81" w:rsidRDefault="006462C9" w:rsidP="00A02630">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 xml:space="preserve">Involving parents </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Clear way for parent carers to provide feedback. An explanation of how parents have been involved/can be involved.</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Reference to involvement of parent carers but not explicit about how this has been done.</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w:t>
            </w:r>
          </w:p>
        </w:tc>
        <w:tc>
          <w:tcPr>
            <w:tcW w:w="4820" w:type="dxa"/>
          </w:tcPr>
          <w:p w:rsidR="00616EFB" w:rsidRPr="00285E81" w:rsidRDefault="00616EFB" w:rsidP="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Limited – clear way of giving feedback, but no reference to how it will be used and then feedback to parents. How do parents get involved?</w:t>
            </w:r>
          </w:p>
          <w:p w:rsidR="006462C9" w:rsidRPr="00285E81" w:rsidRDefault="006462C9" w:rsidP="00616EFB">
            <w:pPr>
              <w:cnfStyle w:val="000000000000" w:firstRow="0" w:lastRow="0" w:firstColumn="0" w:lastColumn="0" w:oddVBand="0" w:evenVBand="0" w:oddHBand="0" w:evenHBand="0" w:firstRowFirstColumn="0" w:firstRowLastColumn="0" w:lastRowFirstColumn="0" w:lastRowLastColumn="0"/>
              <w:rPr>
                <w:sz w:val="20"/>
                <w:szCs w:val="20"/>
              </w:rPr>
            </w:pPr>
          </w:p>
          <w:p w:rsidR="00616EFB" w:rsidRPr="00285E81" w:rsidRDefault="00616EFB" w:rsidP="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(I thought this should be a must)</w:t>
            </w:r>
          </w:p>
          <w:p w:rsidR="00926EFE" w:rsidRPr="00285E81" w:rsidRDefault="00926EFE" w:rsidP="00616EFB">
            <w:pPr>
              <w:cnfStyle w:val="000000000000" w:firstRow="0" w:lastRow="0" w:firstColumn="0" w:lastColumn="0" w:oddVBand="0" w:evenVBand="0" w:oddHBand="0" w:evenHBand="0" w:firstRowFirstColumn="0" w:firstRowLastColumn="0" w:lastRowFirstColumn="0" w:lastRowLastColumn="0"/>
              <w:rPr>
                <w:sz w:val="20"/>
                <w:szCs w:val="20"/>
              </w:rPr>
            </w:pPr>
          </w:p>
          <w:p w:rsidR="00926EFE" w:rsidRPr="00285E81" w:rsidRDefault="00926EFE" w:rsidP="00616EFB">
            <w:pPr>
              <w:cnfStyle w:val="000000000000" w:firstRow="0" w:lastRow="0" w:firstColumn="0" w:lastColumn="0" w:oddVBand="0" w:evenVBand="0" w:oddHBand="0" w:evenHBand="0" w:firstRowFirstColumn="0" w:firstRowLastColumn="0" w:lastRowFirstColumn="0" w:lastRowLastColumn="0"/>
              <w:rPr>
                <w:b/>
                <w:color w:val="4F81BD" w:themeColor="accent1"/>
              </w:rPr>
            </w:pPr>
            <w:r w:rsidRPr="00285E81">
              <w:rPr>
                <w:b/>
                <w:color w:val="4F81BD" w:themeColor="accent1"/>
              </w:rPr>
              <w:t>Bradford’s comment and response:</w:t>
            </w:r>
          </w:p>
          <w:p w:rsidR="00926EFE" w:rsidRPr="00285E81" w:rsidRDefault="00AF011C" w:rsidP="00616EFB">
            <w:pPr>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926EFE" w:rsidRPr="00285E81">
                <w:rPr>
                  <w:rStyle w:val="Hyperlink"/>
                  <w:sz w:val="20"/>
                  <w:szCs w:val="20"/>
                </w:rPr>
                <w:t>https://localoffer.bradford.gov.uk/feedback.aspx</w:t>
              </w:r>
            </w:hyperlink>
          </w:p>
          <w:p w:rsidR="00926EFE" w:rsidRPr="00285E81" w:rsidRDefault="00926EFE"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r w:rsidRPr="00285E81">
              <w:rPr>
                <w:color w:val="4F81BD" w:themeColor="accent1"/>
                <w:sz w:val="20"/>
                <w:szCs w:val="20"/>
              </w:rPr>
              <w:t>This page is under development with consultation from key stakeholders and will be updated by IT asap.</w:t>
            </w:r>
          </w:p>
          <w:p w:rsidR="00285E81" w:rsidRP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Pr="00285E81" w:rsidRDefault="00285E81" w:rsidP="00616EFB">
            <w:pPr>
              <w:cnfStyle w:val="000000000000" w:firstRow="0" w:lastRow="0" w:firstColumn="0" w:lastColumn="0" w:oddVBand="0" w:evenVBand="0" w:oddHBand="0" w:evenHBand="0" w:firstRowFirstColumn="0" w:firstRowLastColumn="0" w:lastRowFirstColumn="0" w:lastRowLastColumn="0"/>
              <w:rPr>
                <w:color w:val="4F81BD" w:themeColor="accent1"/>
                <w:sz w:val="20"/>
                <w:szCs w:val="20"/>
              </w:rPr>
            </w:pPr>
          </w:p>
          <w:p w:rsidR="00285E81" w:rsidRPr="00285E81" w:rsidRDefault="00285E81" w:rsidP="00616EFB">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tcPr>
          <w:p w:rsidR="006462C9" w:rsidRPr="00285E81"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4.8/4.9/4.10/ 4.11/4.12/4.13</w:t>
            </w:r>
          </w:p>
        </w:tc>
      </w:tr>
      <w:tr w:rsidR="006462C9" w:rsidRPr="00285E81" w:rsidTr="0064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D5622A">
            <w:pPr>
              <w:rPr>
                <w:b w:val="0"/>
                <w:sz w:val="20"/>
                <w:szCs w:val="20"/>
              </w:rPr>
            </w:pPr>
            <w:r w:rsidRPr="00285E81">
              <w:rPr>
                <w:sz w:val="20"/>
                <w:szCs w:val="20"/>
              </w:rPr>
              <w:lastRenderedPageBreak/>
              <w:t>V</w:t>
            </w:r>
          </w:p>
        </w:tc>
        <w:tc>
          <w:tcPr>
            <w:tcW w:w="1843" w:type="dxa"/>
            <w:shd w:val="clear" w:color="auto" w:fill="F6FBFC"/>
            <w:hideMark/>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 xml:space="preserve">Involving children and young people </w:t>
            </w:r>
          </w:p>
        </w:tc>
        <w:tc>
          <w:tcPr>
            <w:tcW w:w="3827"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Y = Clear way for children and young people to provide feedback. An explanation of how children and young people have been involved/can be involved.</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L = Reference to involvement of children and young people but not explicit about how this has been done.</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 = None of the above found</w:t>
            </w:r>
          </w:p>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6462C9" w:rsidRPr="00285E81" w:rsidRDefault="00493053"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w:t>
            </w:r>
          </w:p>
        </w:tc>
        <w:tc>
          <w:tcPr>
            <w:tcW w:w="4820" w:type="dxa"/>
          </w:tcPr>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No – this is under construction The Buzz magazine is available although the latest edition, Spring is not on the website. In the feedback section there is no reference to young people.</w:t>
            </w:r>
          </w:p>
          <w:p w:rsidR="00616EFB" w:rsidRPr="00285E81" w:rsidRDefault="00616EFB"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(I thought this should be a  must)</w:t>
            </w:r>
          </w:p>
          <w:p w:rsidR="00285E81" w:rsidRPr="00285E81" w:rsidRDefault="00285E81" w:rsidP="00616EFB">
            <w:pPr>
              <w:cnfStyle w:val="000000100000" w:firstRow="0" w:lastRow="0" w:firstColumn="0" w:lastColumn="0" w:oddVBand="0" w:evenVBand="0" w:oddHBand="1" w:evenHBand="0" w:firstRowFirstColumn="0" w:firstRowLastColumn="0" w:lastRowFirstColumn="0" w:lastRowLastColumn="0"/>
              <w:rPr>
                <w:sz w:val="20"/>
                <w:szCs w:val="20"/>
              </w:rPr>
            </w:pPr>
          </w:p>
          <w:p w:rsidR="00285E81" w:rsidRPr="00285E81" w:rsidRDefault="00285E81" w:rsidP="00616EFB">
            <w:pPr>
              <w:cnfStyle w:val="000000100000" w:firstRow="0" w:lastRow="0" w:firstColumn="0" w:lastColumn="0" w:oddVBand="0" w:evenVBand="0" w:oddHBand="1" w:evenHBand="0" w:firstRowFirstColumn="0" w:firstRowLastColumn="0" w:lastRowFirstColumn="0" w:lastRowLastColumn="0"/>
            </w:pPr>
            <w:r w:rsidRPr="00285E81">
              <w:rPr>
                <w:b/>
                <w:color w:val="4F81BD" w:themeColor="accent1"/>
              </w:rPr>
              <w:t>Bradford’s response and action:</w:t>
            </w:r>
          </w:p>
          <w:p w:rsidR="00926EFE" w:rsidRPr="00285E81" w:rsidRDefault="00AF011C" w:rsidP="00616EFB">
            <w:pPr>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00926EFE" w:rsidRPr="00285E81">
                <w:rPr>
                  <w:rStyle w:val="Hyperlink"/>
                  <w:sz w:val="20"/>
                  <w:szCs w:val="20"/>
                </w:rPr>
                <w:t>https://localoffer.bradford.gov.uk/Services/YoungPeople/default.aspx</w:t>
              </w:r>
            </w:hyperlink>
          </w:p>
          <w:p w:rsidR="00926EFE" w:rsidRPr="00285E81" w:rsidRDefault="00926EFE" w:rsidP="00616EFB">
            <w:pPr>
              <w:cnfStyle w:val="000000100000" w:firstRow="0" w:lastRow="0" w:firstColumn="0" w:lastColumn="0" w:oddVBand="0" w:evenVBand="0" w:oddHBand="1" w:evenHBand="0" w:firstRowFirstColumn="0" w:firstRowLastColumn="0" w:lastRowFirstColumn="0" w:lastRowLastColumn="0"/>
              <w:rPr>
                <w:sz w:val="20"/>
                <w:szCs w:val="20"/>
              </w:rPr>
            </w:pPr>
            <w:r w:rsidRPr="00285E81">
              <w:rPr>
                <w:color w:val="4F81BD" w:themeColor="accent1"/>
                <w:sz w:val="20"/>
                <w:szCs w:val="20"/>
              </w:rPr>
              <w:t>This page has been developed by key organisations, children and young people and will be published in April/May 2016 once completed by web development team. We have organised workshops from May 2016 across the district to review the development of this new page.</w:t>
            </w:r>
            <w:r w:rsidR="00285E81" w:rsidRPr="00285E81">
              <w:rPr>
                <w:color w:val="4F81BD" w:themeColor="accent1"/>
                <w:sz w:val="20"/>
                <w:szCs w:val="20"/>
              </w:rPr>
              <w:t xml:space="preserve"> The Buzz latest editions are now on the page.</w:t>
            </w:r>
          </w:p>
        </w:tc>
        <w:tc>
          <w:tcPr>
            <w:tcW w:w="2409" w:type="dxa"/>
            <w:shd w:val="clear" w:color="auto" w:fill="F6FBFC"/>
            <w:hideMark/>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shd w:val="clear" w:color="auto" w:fill="F6FBFC"/>
          </w:tcPr>
          <w:p w:rsidR="006462C9" w:rsidRPr="00285E81"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285E81">
              <w:rPr>
                <w:sz w:val="20"/>
                <w:szCs w:val="20"/>
              </w:rPr>
              <w:t>4.8/4.9/4.10/ 4.11/4.12/4.13</w:t>
            </w:r>
          </w:p>
        </w:tc>
      </w:tr>
      <w:tr w:rsidR="006462C9" w:rsidRPr="00285E81" w:rsidTr="006462C9">
        <w:tc>
          <w:tcPr>
            <w:cnfStyle w:val="001000000000" w:firstRow="0" w:lastRow="0" w:firstColumn="1" w:lastColumn="0" w:oddVBand="0" w:evenVBand="0" w:oddHBand="0" w:evenHBand="0" w:firstRowFirstColumn="0" w:firstRowLastColumn="0" w:lastRowFirstColumn="0" w:lastRowLastColumn="0"/>
            <w:tcW w:w="567" w:type="dxa"/>
            <w:shd w:val="clear" w:color="auto" w:fill="F6FBFC"/>
          </w:tcPr>
          <w:p w:rsidR="006462C9" w:rsidRPr="00285E81" w:rsidRDefault="006462C9" w:rsidP="00FB3AAE">
            <w:pPr>
              <w:rPr>
                <w:b w:val="0"/>
                <w:sz w:val="20"/>
                <w:szCs w:val="20"/>
              </w:rPr>
            </w:pPr>
            <w:r w:rsidRPr="00285E81">
              <w:rPr>
                <w:sz w:val="20"/>
                <w:szCs w:val="20"/>
              </w:rPr>
              <w:t>W</w:t>
            </w:r>
          </w:p>
        </w:tc>
        <w:tc>
          <w:tcPr>
            <w:tcW w:w="1843" w:type="dxa"/>
            <w:shd w:val="clear" w:color="auto" w:fill="F6FBFC"/>
          </w:tcPr>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Transfer Plan</w:t>
            </w:r>
          </w:p>
        </w:tc>
        <w:tc>
          <w:tcPr>
            <w:tcW w:w="3827" w:type="dxa"/>
            <w:shd w:val="clear" w:color="auto" w:fill="F6FBFC"/>
          </w:tcPr>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 = Published transfer plan.</w:t>
            </w:r>
          </w:p>
          <w:p w:rsidR="00926EFE" w:rsidRPr="00285E81" w:rsidRDefault="00926EFE"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L = Not an option for this category.</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N = Not found.</w:t>
            </w:r>
          </w:p>
          <w:p w:rsidR="006462C9" w:rsidRPr="00285E81"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285E81" w:rsidRDefault="00493053" w:rsidP="00917C8D">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w:t>
            </w:r>
          </w:p>
        </w:tc>
        <w:tc>
          <w:tcPr>
            <w:tcW w:w="4820" w:type="dxa"/>
          </w:tcPr>
          <w:p w:rsidR="00616EFB" w:rsidRPr="00285E81" w:rsidRDefault="00616EFB" w:rsidP="00616EFB">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Yes – Transition plan page clearly sets out the timescales</w:t>
            </w:r>
          </w:p>
          <w:p w:rsidR="006462C9" w:rsidRPr="00285E81" w:rsidRDefault="006462C9" w:rsidP="00917C8D">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285E81" w:rsidRDefault="006462C9" w:rsidP="004F2B4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tcPr>
          <w:p w:rsidR="006462C9" w:rsidRPr="00285E81" w:rsidRDefault="006462C9" w:rsidP="004F2B4F">
            <w:pPr>
              <w:cnfStyle w:val="000000000000" w:firstRow="0" w:lastRow="0" w:firstColumn="0" w:lastColumn="0" w:oddVBand="0" w:evenVBand="0" w:oddHBand="0" w:evenHBand="0" w:firstRowFirstColumn="0" w:firstRowLastColumn="0" w:lastRowFirstColumn="0" w:lastRowLastColumn="0"/>
              <w:rPr>
                <w:sz w:val="20"/>
                <w:szCs w:val="20"/>
              </w:rPr>
            </w:pPr>
            <w:r w:rsidRPr="00285E81">
              <w:rPr>
                <w:sz w:val="20"/>
                <w:szCs w:val="20"/>
              </w:rPr>
              <w:t>As per previous  guidance from the DfE (NB this is a should not a must)</w:t>
            </w:r>
          </w:p>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285E81"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p>
        </w:tc>
      </w:tr>
    </w:tbl>
    <w:p w:rsidR="004B627C" w:rsidRPr="00285E81" w:rsidRDefault="004B627C" w:rsidP="00163F6E">
      <w:pPr>
        <w:rPr>
          <w:sz w:val="20"/>
          <w:szCs w:val="20"/>
        </w:rPr>
      </w:pPr>
    </w:p>
    <w:p w:rsidR="00AB13C1" w:rsidRPr="00285E81" w:rsidRDefault="00AB13C1" w:rsidP="00163F6E">
      <w:pPr>
        <w:rPr>
          <w:sz w:val="20"/>
          <w:szCs w:val="20"/>
        </w:rPr>
      </w:pPr>
    </w:p>
    <w:sectPr w:rsidR="00AB13C1" w:rsidRPr="00285E81" w:rsidSect="004B627C">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1C" w:rsidRDefault="00AF011C" w:rsidP="00917C8D">
      <w:pPr>
        <w:spacing w:after="0" w:line="240" w:lineRule="auto"/>
      </w:pPr>
      <w:r>
        <w:separator/>
      </w:r>
    </w:p>
  </w:endnote>
  <w:endnote w:type="continuationSeparator" w:id="0">
    <w:p w:rsidR="00AF011C" w:rsidRDefault="00AF011C" w:rsidP="0091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E" w:rsidRDefault="00AF011C" w:rsidP="00733BDE">
    <w:pPr>
      <w:pStyle w:val="Footer"/>
      <w:tabs>
        <w:tab w:val="clear" w:pos="4513"/>
        <w:tab w:val="clear" w:pos="9026"/>
        <w:tab w:val="left" w:pos="9645"/>
      </w:tabs>
    </w:pPr>
    <w:sdt>
      <w:sdtPr>
        <w:id w:val="1273984429"/>
        <w:docPartObj>
          <w:docPartGallery w:val="Page Numbers (Bottom of Page)"/>
          <w:docPartUnique/>
        </w:docPartObj>
      </w:sdtPr>
      <w:sdtEndPr/>
      <w:sdtContent>
        <w:sdt>
          <w:sdtPr>
            <w:id w:val="98381352"/>
            <w:docPartObj>
              <w:docPartGallery w:val="Page Numbers (Top of Page)"/>
              <w:docPartUnique/>
            </w:docPartObj>
          </w:sdtPr>
          <w:sdtEndPr/>
          <w:sdtContent>
            <w:r w:rsidR="00733BDE">
              <w:t xml:space="preserve">Page </w:t>
            </w:r>
            <w:r w:rsidR="00733BDE">
              <w:rPr>
                <w:b/>
                <w:bCs/>
                <w:sz w:val="24"/>
                <w:szCs w:val="24"/>
              </w:rPr>
              <w:fldChar w:fldCharType="begin"/>
            </w:r>
            <w:r w:rsidR="00733BDE">
              <w:rPr>
                <w:b/>
                <w:bCs/>
              </w:rPr>
              <w:instrText xml:space="preserve"> PAGE </w:instrText>
            </w:r>
            <w:r w:rsidR="00733BDE">
              <w:rPr>
                <w:b/>
                <w:bCs/>
                <w:sz w:val="24"/>
                <w:szCs w:val="24"/>
              </w:rPr>
              <w:fldChar w:fldCharType="separate"/>
            </w:r>
            <w:r w:rsidR="006F06A5">
              <w:rPr>
                <w:b/>
                <w:bCs/>
                <w:noProof/>
              </w:rPr>
              <w:t>2</w:t>
            </w:r>
            <w:r w:rsidR="00733BDE">
              <w:rPr>
                <w:b/>
                <w:bCs/>
                <w:sz w:val="24"/>
                <w:szCs w:val="24"/>
              </w:rPr>
              <w:fldChar w:fldCharType="end"/>
            </w:r>
            <w:r w:rsidR="00733BDE">
              <w:t xml:space="preserve"> of </w:t>
            </w:r>
            <w:r w:rsidR="00733BDE">
              <w:rPr>
                <w:b/>
                <w:bCs/>
                <w:sz w:val="24"/>
                <w:szCs w:val="24"/>
              </w:rPr>
              <w:fldChar w:fldCharType="begin"/>
            </w:r>
            <w:r w:rsidR="00733BDE">
              <w:rPr>
                <w:b/>
                <w:bCs/>
              </w:rPr>
              <w:instrText xml:space="preserve"> NUMPAGES  </w:instrText>
            </w:r>
            <w:r w:rsidR="00733BDE">
              <w:rPr>
                <w:b/>
                <w:bCs/>
                <w:sz w:val="24"/>
                <w:szCs w:val="24"/>
              </w:rPr>
              <w:fldChar w:fldCharType="separate"/>
            </w:r>
            <w:r w:rsidR="006F06A5">
              <w:rPr>
                <w:b/>
                <w:bCs/>
                <w:noProof/>
              </w:rPr>
              <w:t>11</w:t>
            </w:r>
            <w:r w:rsidR="00733BDE">
              <w:rPr>
                <w:b/>
                <w:bCs/>
                <w:sz w:val="24"/>
                <w:szCs w:val="24"/>
              </w:rPr>
              <w:fldChar w:fldCharType="end"/>
            </w:r>
          </w:sdtContent>
        </w:sdt>
      </w:sdtContent>
    </w:sdt>
    <w:r w:rsidR="00733BDE">
      <w:t xml:space="preserve">                                                                                                               Bradford’s Local Offer response and actions by Sarah Pawson Local Offer Officer</w:t>
    </w:r>
  </w:p>
  <w:p w:rsidR="0044111C" w:rsidRDefault="00441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1C" w:rsidRDefault="00AF011C" w:rsidP="00917C8D">
      <w:pPr>
        <w:spacing w:after="0" w:line="240" w:lineRule="auto"/>
      </w:pPr>
      <w:r>
        <w:separator/>
      </w:r>
    </w:p>
  </w:footnote>
  <w:footnote w:type="continuationSeparator" w:id="0">
    <w:p w:rsidR="00AF011C" w:rsidRDefault="00AF011C" w:rsidP="0091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1C" w:rsidRDefault="00733BDE">
    <w:pPr>
      <w:pStyle w:val="Header"/>
    </w:pPr>
    <w:r>
      <w:t>Bradford’s Local</w:t>
    </w:r>
    <w:r w:rsidR="00285E81">
      <w:t xml:space="preserve"> Offer reviewed by East Riding Local Offer Dec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8E5"/>
    <w:multiLevelType w:val="hybridMultilevel"/>
    <w:tmpl w:val="5DEC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7C"/>
    <w:rsid w:val="00014344"/>
    <w:rsid w:val="000220D5"/>
    <w:rsid w:val="00052467"/>
    <w:rsid w:val="00071067"/>
    <w:rsid w:val="000A56B2"/>
    <w:rsid w:val="000B380B"/>
    <w:rsid w:val="000C1AC3"/>
    <w:rsid w:val="000C2678"/>
    <w:rsid w:val="000D4EED"/>
    <w:rsid w:val="000E4703"/>
    <w:rsid w:val="0010268D"/>
    <w:rsid w:val="00122646"/>
    <w:rsid w:val="0014372A"/>
    <w:rsid w:val="00163D51"/>
    <w:rsid w:val="00163F6E"/>
    <w:rsid w:val="001A4641"/>
    <w:rsid w:val="001A71FB"/>
    <w:rsid w:val="001C1D96"/>
    <w:rsid w:val="001E71C8"/>
    <w:rsid w:val="00215FC9"/>
    <w:rsid w:val="00216AB0"/>
    <w:rsid w:val="00235832"/>
    <w:rsid w:val="002637B7"/>
    <w:rsid w:val="00285786"/>
    <w:rsid w:val="00285E81"/>
    <w:rsid w:val="00293AA6"/>
    <w:rsid w:val="00296303"/>
    <w:rsid w:val="002D31FE"/>
    <w:rsid w:val="00307741"/>
    <w:rsid w:val="0034240D"/>
    <w:rsid w:val="00343C6F"/>
    <w:rsid w:val="00344EE3"/>
    <w:rsid w:val="0035129C"/>
    <w:rsid w:val="00370B57"/>
    <w:rsid w:val="003C53F5"/>
    <w:rsid w:val="00431B36"/>
    <w:rsid w:val="0043429B"/>
    <w:rsid w:val="0044111C"/>
    <w:rsid w:val="004573E2"/>
    <w:rsid w:val="0047301B"/>
    <w:rsid w:val="0047374F"/>
    <w:rsid w:val="00483536"/>
    <w:rsid w:val="0048550C"/>
    <w:rsid w:val="004929C7"/>
    <w:rsid w:val="00493053"/>
    <w:rsid w:val="004A0A01"/>
    <w:rsid w:val="004A5B6E"/>
    <w:rsid w:val="004B627C"/>
    <w:rsid w:val="004E38C1"/>
    <w:rsid w:val="004F2B4F"/>
    <w:rsid w:val="00502750"/>
    <w:rsid w:val="00523846"/>
    <w:rsid w:val="00526C0F"/>
    <w:rsid w:val="00542432"/>
    <w:rsid w:val="00551C74"/>
    <w:rsid w:val="00572D96"/>
    <w:rsid w:val="005B38A1"/>
    <w:rsid w:val="005C3B1A"/>
    <w:rsid w:val="005C4233"/>
    <w:rsid w:val="005D769F"/>
    <w:rsid w:val="00601CC5"/>
    <w:rsid w:val="00616EFB"/>
    <w:rsid w:val="006341FD"/>
    <w:rsid w:val="00643975"/>
    <w:rsid w:val="00644A21"/>
    <w:rsid w:val="006462C9"/>
    <w:rsid w:val="00654408"/>
    <w:rsid w:val="0066567B"/>
    <w:rsid w:val="00670907"/>
    <w:rsid w:val="00680755"/>
    <w:rsid w:val="0069712E"/>
    <w:rsid w:val="006A2961"/>
    <w:rsid w:val="006C42E7"/>
    <w:rsid w:val="006D7C86"/>
    <w:rsid w:val="006F06A5"/>
    <w:rsid w:val="00733BDE"/>
    <w:rsid w:val="00734A20"/>
    <w:rsid w:val="007549F6"/>
    <w:rsid w:val="00785FBB"/>
    <w:rsid w:val="007B44D3"/>
    <w:rsid w:val="007C4A1F"/>
    <w:rsid w:val="007D3DCB"/>
    <w:rsid w:val="007D49B5"/>
    <w:rsid w:val="00812EFA"/>
    <w:rsid w:val="00844363"/>
    <w:rsid w:val="00844F2B"/>
    <w:rsid w:val="008636B4"/>
    <w:rsid w:val="008775B9"/>
    <w:rsid w:val="008C1727"/>
    <w:rsid w:val="008E7FF8"/>
    <w:rsid w:val="00900FC5"/>
    <w:rsid w:val="00917539"/>
    <w:rsid w:val="00917C8D"/>
    <w:rsid w:val="00926EFE"/>
    <w:rsid w:val="00940AAE"/>
    <w:rsid w:val="009752F6"/>
    <w:rsid w:val="00993FD8"/>
    <w:rsid w:val="009C41D6"/>
    <w:rsid w:val="009D17AE"/>
    <w:rsid w:val="00A02630"/>
    <w:rsid w:val="00A02EC5"/>
    <w:rsid w:val="00A52B07"/>
    <w:rsid w:val="00A53E98"/>
    <w:rsid w:val="00A8434E"/>
    <w:rsid w:val="00A8772F"/>
    <w:rsid w:val="00A96C42"/>
    <w:rsid w:val="00A96F05"/>
    <w:rsid w:val="00AB13C1"/>
    <w:rsid w:val="00AB1BB9"/>
    <w:rsid w:val="00AB31BD"/>
    <w:rsid w:val="00AC5827"/>
    <w:rsid w:val="00AF011C"/>
    <w:rsid w:val="00B0444B"/>
    <w:rsid w:val="00B15794"/>
    <w:rsid w:val="00B65E1E"/>
    <w:rsid w:val="00B8073D"/>
    <w:rsid w:val="00B86470"/>
    <w:rsid w:val="00BA2FE0"/>
    <w:rsid w:val="00BA4113"/>
    <w:rsid w:val="00BB4BA3"/>
    <w:rsid w:val="00BC0824"/>
    <w:rsid w:val="00BF7B37"/>
    <w:rsid w:val="00C073E8"/>
    <w:rsid w:val="00C07E2F"/>
    <w:rsid w:val="00C53787"/>
    <w:rsid w:val="00CB0BD0"/>
    <w:rsid w:val="00CE2350"/>
    <w:rsid w:val="00D327C0"/>
    <w:rsid w:val="00D470DE"/>
    <w:rsid w:val="00D5622A"/>
    <w:rsid w:val="00D56F69"/>
    <w:rsid w:val="00D6593D"/>
    <w:rsid w:val="00D71721"/>
    <w:rsid w:val="00D82D4D"/>
    <w:rsid w:val="00D93186"/>
    <w:rsid w:val="00DA15E3"/>
    <w:rsid w:val="00DD0A8D"/>
    <w:rsid w:val="00DF011A"/>
    <w:rsid w:val="00E03FA3"/>
    <w:rsid w:val="00E60128"/>
    <w:rsid w:val="00E72E01"/>
    <w:rsid w:val="00E744ED"/>
    <w:rsid w:val="00E74831"/>
    <w:rsid w:val="00E82E17"/>
    <w:rsid w:val="00EE3D38"/>
    <w:rsid w:val="00EF05D1"/>
    <w:rsid w:val="00F24EAA"/>
    <w:rsid w:val="00F27169"/>
    <w:rsid w:val="00F5319A"/>
    <w:rsid w:val="00F76E59"/>
    <w:rsid w:val="00FB3AAE"/>
    <w:rsid w:val="00FE1206"/>
    <w:rsid w:val="00FF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table" w:customStyle="1" w:styleId="ListTable3-Accent51">
    <w:name w:val="List Table 3 - Accent 51"/>
    <w:basedOn w:val="TableNormal"/>
    <w:uiPriority w:val="48"/>
    <w:rsid w:val="006462C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493053"/>
    <w:rPr>
      <w:color w:val="0000FF" w:themeColor="hyperlink"/>
      <w:u w:val="single"/>
    </w:rPr>
  </w:style>
  <w:style w:type="paragraph" w:styleId="NormalWeb">
    <w:name w:val="Normal (Web)"/>
    <w:basedOn w:val="Normal"/>
    <w:uiPriority w:val="99"/>
    <w:semiHidden/>
    <w:unhideWhenUsed/>
    <w:rsid w:val="007B44D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table" w:customStyle="1" w:styleId="ListTable3-Accent51">
    <w:name w:val="List Table 3 - Accent 51"/>
    <w:basedOn w:val="TableNormal"/>
    <w:uiPriority w:val="48"/>
    <w:rsid w:val="006462C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493053"/>
    <w:rPr>
      <w:color w:val="0000FF" w:themeColor="hyperlink"/>
      <w:u w:val="single"/>
    </w:rPr>
  </w:style>
  <w:style w:type="paragraph" w:styleId="NormalWeb">
    <w:name w:val="Normal (Web)"/>
    <w:basedOn w:val="Normal"/>
    <w:uiPriority w:val="99"/>
    <w:semiHidden/>
    <w:unhideWhenUsed/>
    <w:rsid w:val="007B44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406">
      <w:bodyDiv w:val="1"/>
      <w:marLeft w:val="0"/>
      <w:marRight w:val="0"/>
      <w:marTop w:val="0"/>
      <w:marBottom w:val="0"/>
      <w:divBdr>
        <w:top w:val="none" w:sz="0" w:space="0" w:color="auto"/>
        <w:left w:val="none" w:sz="0" w:space="0" w:color="auto"/>
        <w:bottom w:val="none" w:sz="0" w:space="0" w:color="auto"/>
        <w:right w:val="none" w:sz="0" w:space="0" w:color="auto"/>
      </w:divBdr>
      <w:divsChild>
        <w:div w:id="1762221223">
          <w:marLeft w:val="0"/>
          <w:marRight w:val="0"/>
          <w:marTop w:val="0"/>
          <w:marBottom w:val="0"/>
          <w:divBdr>
            <w:top w:val="none" w:sz="0" w:space="0" w:color="auto"/>
            <w:left w:val="single" w:sz="6" w:space="0" w:color="EEEEEE"/>
            <w:bottom w:val="none" w:sz="0" w:space="0" w:color="auto"/>
            <w:right w:val="single" w:sz="6" w:space="0" w:color="EEEEEE"/>
          </w:divBdr>
          <w:divsChild>
            <w:div w:id="811754672">
              <w:marLeft w:val="0"/>
              <w:marRight w:val="0"/>
              <w:marTop w:val="0"/>
              <w:marBottom w:val="0"/>
              <w:divBdr>
                <w:top w:val="none" w:sz="0" w:space="0" w:color="auto"/>
                <w:left w:val="none" w:sz="0" w:space="0" w:color="auto"/>
                <w:bottom w:val="none" w:sz="0" w:space="0" w:color="auto"/>
                <w:right w:val="none" w:sz="0" w:space="0" w:color="auto"/>
              </w:divBdr>
              <w:divsChild>
                <w:div w:id="156967776">
                  <w:marLeft w:val="0"/>
                  <w:marRight w:val="0"/>
                  <w:marTop w:val="0"/>
                  <w:marBottom w:val="0"/>
                  <w:divBdr>
                    <w:top w:val="none" w:sz="0" w:space="0" w:color="auto"/>
                    <w:left w:val="none" w:sz="0" w:space="0" w:color="auto"/>
                    <w:bottom w:val="none" w:sz="0" w:space="0" w:color="auto"/>
                    <w:right w:val="none" w:sz="0" w:space="0" w:color="auto"/>
                  </w:divBdr>
                  <w:divsChild>
                    <w:div w:id="1255436049">
                      <w:marLeft w:val="0"/>
                      <w:marRight w:val="0"/>
                      <w:marTop w:val="0"/>
                      <w:marBottom w:val="0"/>
                      <w:divBdr>
                        <w:top w:val="none" w:sz="0" w:space="0" w:color="auto"/>
                        <w:left w:val="none" w:sz="0" w:space="0" w:color="auto"/>
                        <w:bottom w:val="none" w:sz="0" w:space="0" w:color="auto"/>
                        <w:right w:val="none" w:sz="0" w:space="0" w:color="auto"/>
                      </w:divBdr>
                      <w:divsChild>
                        <w:div w:id="5946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caloffer.bradford.gov.uk/Content.aspx?mid=28" TargetMode="External"/><Relationship Id="rId18" Type="http://schemas.openxmlformats.org/officeDocument/2006/relationships/hyperlink" Target="https://localoffer.bradford.gov.uk/Content.aspx?mid=2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caloffer.bradford.gov.uk/feedback.aspx" TargetMode="External"/><Relationship Id="rId7" Type="http://schemas.openxmlformats.org/officeDocument/2006/relationships/footnotes" Target="footnotes.xml"/><Relationship Id="rId12" Type="http://schemas.openxmlformats.org/officeDocument/2006/relationships/hyperlink" Target="https://localoffer.bradford.gov.uk/Services/Social%20Care/?mid=4" TargetMode="External"/><Relationship Id="rId17" Type="http://schemas.openxmlformats.org/officeDocument/2006/relationships/hyperlink" Target="https://localoffer.bradford.gov.uk/Content.aspx?mid=1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caloffer.bradford.gov.uk/Content.aspx?mid=47" TargetMode="External"/><Relationship Id="rId20" Type="http://schemas.openxmlformats.org/officeDocument/2006/relationships/hyperlink" Target="https://localoffer.bradford.gov.uk/Content.aspx?mid=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caloffer.bradford.gov.uk/Services/Education/Schools.aspx?mid=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caloffer.bradford.gov.uk/Services/Education/?mid=1" TargetMode="External"/><Relationship Id="rId23" Type="http://schemas.openxmlformats.org/officeDocument/2006/relationships/header" Target="header1.xml"/><Relationship Id="rId10" Type="http://schemas.openxmlformats.org/officeDocument/2006/relationships/hyperlink" Target="https://localoffer.bradford.gov.uk/Services/Education/Schools.aspx?mid=3" TargetMode="External"/><Relationship Id="rId19" Type="http://schemas.openxmlformats.org/officeDocument/2006/relationships/hyperlink" Target="https://localoffer.bradford.gov.uk/Content.aspx?mid=126" TargetMode="External"/><Relationship Id="rId4" Type="http://schemas.microsoft.com/office/2007/relationships/stylesWithEffects" Target="stylesWithEffects.xml"/><Relationship Id="rId9" Type="http://schemas.openxmlformats.org/officeDocument/2006/relationships/hyperlink" Target="https://localoffer.bradford.gov.uk/" TargetMode="External"/><Relationship Id="rId14" Type="http://schemas.openxmlformats.org/officeDocument/2006/relationships/hyperlink" Target="https://localoffer.bradford.gov.uk/Content.aspx?mid=26" TargetMode="External"/><Relationship Id="rId22" Type="http://schemas.openxmlformats.org/officeDocument/2006/relationships/hyperlink" Target="https://localoffer.bradford.gov.uk/Services/YoungPeopl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913C-DE96-4B83-9AC3-61371098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Grantham, Megan</dc:creator>
  <cp:lastModifiedBy>Azeem Hussain</cp:lastModifiedBy>
  <cp:revision>2</cp:revision>
  <cp:lastPrinted>2015-06-17T10:03:00Z</cp:lastPrinted>
  <dcterms:created xsi:type="dcterms:W3CDTF">2016-06-02T10:44:00Z</dcterms:created>
  <dcterms:modified xsi:type="dcterms:W3CDTF">2016-06-02T10:44:00Z</dcterms:modified>
</cp:coreProperties>
</file>